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7A" w:rsidRPr="0031097A" w:rsidRDefault="00C44D4D" w:rsidP="00FB1502">
      <w:pPr>
        <w:tabs>
          <w:tab w:val="left" w:pos="1544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3</w:t>
      </w:r>
      <w:r w:rsidR="00225BD2" w:rsidRPr="0031097A">
        <w:rPr>
          <w:rFonts w:asciiTheme="minorHAnsi" w:hAnsiTheme="minorHAnsi" w:cstheme="minorHAnsi"/>
          <w:sz w:val="20"/>
          <w:szCs w:val="20"/>
        </w:rPr>
        <w:t xml:space="preserve"> do Regulaminu działania Komisji do spraw wyboru strategii rozwoju lokalnego kierowanego przez społeczność w ramach Planu Strategicznego dla Wspólnej Polityki Rolnej na lata 2023-2027 oraz Programu Fundusze Europejskie dla </w:t>
      </w:r>
      <w:r w:rsidR="0031097A" w:rsidRPr="0031097A">
        <w:rPr>
          <w:rFonts w:asciiTheme="minorHAnsi" w:hAnsiTheme="minorHAnsi" w:cstheme="minorHAnsi"/>
          <w:sz w:val="20"/>
          <w:szCs w:val="20"/>
        </w:rPr>
        <w:t xml:space="preserve">Pomorza </w:t>
      </w:r>
      <w:r w:rsidR="00225BD2" w:rsidRPr="0031097A">
        <w:rPr>
          <w:rFonts w:asciiTheme="minorHAnsi" w:hAnsiTheme="minorHAnsi" w:cstheme="minorHAnsi"/>
          <w:sz w:val="20"/>
          <w:szCs w:val="20"/>
        </w:rPr>
        <w:t xml:space="preserve">2021-2027 </w:t>
      </w:r>
    </w:p>
    <w:p w:rsidR="003E0048" w:rsidRDefault="003E0048" w:rsidP="00CD23DB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="00C44D4D" w:rsidRPr="00F41503" w:rsidRDefault="00C44D4D" w:rsidP="00C44D4D">
      <w:pPr>
        <w:ind w:left="2267" w:firstLine="565"/>
        <w:rPr>
          <w:iCs/>
          <w:sz w:val="32"/>
          <w:szCs w:val="32"/>
        </w:rPr>
      </w:pPr>
      <w:r w:rsidRPr="00F41503">
        <w:rPr>
          <w:rFonts w:asciiTheme="minorHAnsi" w:hAnsiTheme="minorHAnsi" w:cstheme="minorHAnsi"/>
          <w:b/>
          <w:iCs/>
          <w:sz w:val="32"/>
          <w:szCs w:val="32"/>
        </w:rPr>
        <w:t xml:space="preserve">UMOWA O DZIEŁO nr………………………… </w:t>
      </w:r>
      <w:r w:rsidRPr="00F41503">
        <w:rPr>
          <w:b/>
          <w:bCs/>
          <w:iCs/>
          <w:sz w:val="32"/>
          <w:szCs w:val="32"/>
        </w:rPr>
        <w:t xml:space="preserve"> </w:t>
      </w:r>
    </w:p>
    <w:p w:rsidR="00C44D4D" w:rsidRDefault="00C44D4D" w:rsidP="00C44D4D">
      <w:pPr>
        <w:ind w:left="851" w:hanging="494"/>
        <w:rPr>
          <w:iCs/>
        </w:rPr>
      </w:pP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zawarta dnia ……………………..… roku, w Gdańsku 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pomiędzy: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Województwem Pomorskim reprezentowanym przez Zarząd Województwa Pomorskiego w osobach:</w:t>
      </w:r>
    </w:p>
    <w:p w:rsidR="00C44D4D" w:rsidRPr="00F41503" w:rsidRDefault="00C44D4D" w:rsidP="00C44D4D">
      <w:pPr>
        <w:widowControl w:val="0"/>
        <w:numPr>
          <w:ilvl w:val="0"/>
          <w:numId w:val="7"/>
        </w:numPr>
        <w:spacing w:after="120"/>
        <w:ind w:left="714" w:hanging="357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Pana </w:t>
      </w:r>
      <w:r w:rsidRPr="00F41503">
        <w:rPr>
          <w:rFonts w:asciiTheme="minorHAnsi" w:hAnsiTheme="minorHAnsi" w:cstheme="minorHAnsi"/>
          <w:b/>
          <w:bCs/>
          <w:iCs/>
          <w:sz w:val="22"/>
          <w:szCs w:val="22"/>
        </w:rPr>
        <w:t>Wiesława Byczkowskiego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 - Wicemarszałka Województwa Pomorskiego;</w:t>
      </w:r>
    </w:p>
    <w:p w:rsidR="00C44D4D" w:rsidRPr="00F41503" w:rsidRDefault="00C44D4D" w:rsidP="00C44D4D">
      <w:pPr>
        <w:widowControl w:val="0"/>
        <w:numPr>
          <w:ilvl w:val="0"/>
          <w:numId w:val="7"/>
        </w:numPr>
        <w:spacing w:after="120"/>
        <w:ind w:left="714" w:hanging="357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Pani </w:t>
      </w:r>
      <w:r w:rsidRPr="00F4150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Justyny </w:t>
      </w:r>
      <w:proofErr w:type="spellStart"/>
      <w:r w:rsidRPr="00F41503">
        <w:rPr>
          <w:rFonts w:asciiTheme="minorHAnsi" w:hAnsiTheme="minorHAnsi" w:cstheme="minorHAnsi"/>
          <w:b/>
          <w:bCs/>
          <w:iCs/>
          <w:sz w:val="22"/>
          <w:szCs w:val="22"/>
        </w:rPr>
        <w:t>Durzyńskiej</w:t>
      </w:r>
      <w:proofErr w:type="spellEnd"/>
      <w:r w:rsidRPr="00F4150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 -  Dyrektora Departamentu Programów Rozwoju Obszarów Wiejskich na podstawie pełnomocnictwa udzielonego Uchwałą nr 278/33/19 Zarządu Województwa Pomorskiego z dnia 26 marca 2019 r. (ze zm.)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Płatnik: Urząd Marszałkowski Województwa Pomorskiego (UMWP)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80 - 810 Gdańsk, ul. Okopowa 21/27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bCs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NIP 583-25-69-948, REGON 191686443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zwanym dalej </w:t>
      </w:r>
      <w:r w:rsidRPr="00F41503">
        <w:rPr>
          <w:rFonts w:asciiTheme="minorHAnsi" w:hAnsiTheme="minorHAnsi" w:cstheme="minorHAnsi"/>
          <w:b/>
          <w:iCs/>
          <w:sz w:val="22"/>
          <w:szCs w:val="22"/>
        </w:rPr>
        <w:t>ZAMAWIAJĄCYM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a</w:t>
      </w:r>
    </w:p>
    <w:p w:rsidR="00135E91" w:rsidRPr="00F41503" w:rsidRDefault="00C44D4D" w:rsidP="00C44D4D">
      <w:pPr>
        <w:spacing w:after="120"/>
        <w:rPr>
          <w:rFonts w:asciiTheme="minorHAnsi" w:hAnsiTheme="minorHAnsi" w:cstheme="minorHAnsi"/>
          <w:b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Pan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>ią/ Panem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>…………………………………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135E91" w:rsidRPr="00F41503" w:rsidRDefault="00135E91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zamieszkałą/ zamieszkałym w ………………………………. </w:t>
      </w:r>
    </w:p>
    <w:p w:rsidR="00C44D4D" w:rsidRPr="00F41503" w:rsidRDefault="00C44D4D" w:rsidP="00C44D4D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o numerze PESEL/NIP: …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>……………………………..</w:t>
      </w:r>
    </w:p>
    <w:p w:rsidR="00135E91" w:rsidRPr="00F41503" w:rsidRDefault="00C44D4D" w:rsidP="00135E91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zwan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 xml:space="preserve">ą/ zwanym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dalej </w:t>
      </w:r>
      <w:r w:rsidRPr="00F41503">
        <w:rPr>
          <w:rFonts w:asciiTheme="minorHAnsi" w:hAnsiTheme="minorHAnsi" w:cstheme="minorHAnsi"/>
          <w:b/>
          <w:iCs/>
          <w:sz w:val="22"/>
          <w:szCs w:val="22"/>
        </w:rPr>
        <w:t xml:space="preserve">EKSPERTEM </w:t>
      </w:r>
      <w:r w:rsidRPr="00F41503">
        <w:rPr>
          <w:rFonts w:asciiTheme="minorHAnsi" w:hAnsiTheme="minorHAnsi" w:cstheme="minorHAnsi"/>
          <w:iCs/>
          <w:sz w:val="22"/>
          <w:szCs w:val="22"/>
        </w:rPr>
        <w:t>w rozumieniu art. 80 ust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 xml:space="preserve">awy z dnia 28 kwietnia 2022 r. </w:t>
      </w:r>
      <w:r w:rsidRPr="00F41503">
        <w:rPr>
          <w:rFonts w:asciiTheme="minorHAnsi" w:hAnsiTheme="minorHAnsi" w:cstheme="minorHAnsi"/>
          <w:iCs/>
          <w:sz w:val="22"/>
          <w:szCs w:val="22"/>
        </w:rPr>
        <w:t>o zasadach realizacji zadań finansowanych ze środków europejskich w perspektywie finansowej 2021- 2027 (Dz. U. z 2022 r. poz. 1079)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135E91" w:rsidRPr="00F41503" w:rsidRDefault="00135E91" w:rsidP="00135E91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</w:p>
    <w:p w:rsidR="003E0048" w:rsidRPr="00F729B7" w:rsidRDefault="00C44D4D" w:rsidP="00135E91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o następującej treści:</w:t>
      </w:r>
    </w:p>
    <w:p w:rsidR="00135E91" w:rsidRDefault="00C44D4D" w:rsidP="004B286C">
      <w:pPr>
        <w:jc w:val="center"/>
        <w:rPr>
          <w:rFonts w:asciiTheme="minorHAnsi" w:hAnsiTheme="minorHAnsi" w:cstheme="minorHAnsi"/>
          <w:b/>
          <w:iCs/>
        </w:rPr>
      </w:pPr>
      <w:r w:rsidRPr="00C44D4D">
        <w:rPr>
          <w:rFonts w:asciiTheme="minorHAnsi" w:hAnsiTheme="minorHAnsi" w:cstheme="minorHAnsi"/>
          <w:b/>
          <w:iCs/>
        </w:rPr>
        <w:t>§ 1</w:t>
      </w:r>
    </w:p>
    <w:p w:rsidR="00F41503" w:rsidRPr="00135E91" w:rsidRDefault="00F41503" w:rsidP="004B286C">
      <w:pPr>
        <w:jc w:val="center"/>
        <w:rPr>
          <w:rFonts w:asciiTheme="minorHAnsi" w:hAnsiTheme="minorHAnsi" w:cstheme="minorHAnsi"/>
          <w:b/>
          <w:iCs/>
        </w:rPr>
      </w:pPr>
    </w:p>
    <w:p w:rsidR="00135E91" w:rsidRPr="00F41503" w:rsidRDefault="00C44D4D" w:rsidP="00135E91">
      <w:pPr>
        <w:pStyle w:val="Akapitzlist"/>
        <w:widowControl w:val="0"/>
        <w:numPr>
          <w:ilvl w:val="0"/>
          <w:numId w:val="8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EKSPERT zobowiązuje się wobec ZAMAWIAJĄCEGO do udziału w 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>pracach Komisji do spraw wyboru strategii rozwoju lokalnego kierowanego przez społeczność w ramach Planu Strategicznego dla Wspólnej Polityki Rolnej na lata 2023-2027 oraz Programu Fundusze Europejskie dla Pomorza 2021-2027, zwanej dalej</w:t>
      </w:r>
      <w:r w:rsidR="00135E91" w:rsidRPr="00F41503">
        <w:rPr>
          <w:rFonts w:asciiTheme="minorHAnsi" w:hAnsiTheme="minorHAnsi" w:cstheme="minorHAnsi"/>
          <w:i/>
          <w:iCs/>
          <w:sz w:val="22"/>
          <w:szCs w:val="22"/>
        </w:rPr>
        <w:t xml:space="preserve"> Komisją</w:t>
      </w:r>
      <w:r w:rsidR="00074405" w:rsidRPr="00F41503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="00135E91" w:rsidRPr="00F41503">
        <w:rPr>
          <w:rFonts w:asciiTheme="minorHAnsi" w:hAnsiTheme="minorHAnsi" w:cstheme="minorHAnsi"/>
          <w:iCs/>
          <w:sz w:val="22"/>
          <w:szCs w:val="22"/>
        </w:rPr>
        <w:t xml:space="preserve">  </w:t>
      </w:r>
    </w:p>
    <w:p w:rsidR="00C44D4D" w:rsidRPr="00F41503" w:rsidRDefault="00B70E00" w:rsidP="00135E91">
      <w:pPr>
        <w:pStyle w:val="Akapitzlist"/>
        <w:widowControl w:val="0"/>
        <w:numPr>
          <w:ilvl w:val="0"/>
          <w:numId w:val="8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EKSPERT zobowiązuje się wobec ZAMAWIAJĄCEGO do dokonania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oceny </w:t>
      </w:r>
      <w:r w:rsidR="00D04531" w:rsidRPr="00F41503">
        <w:rPr>
          <w:rFonts w:asciiTheme="minorHAnsi" w:hAnsiTheme="minorHAnsi" w:cstheme="minorHAnsi"/>
          <w:iCs/>
          <w:sz w:val="22"/>
          <w:szCs w:val="22"/>
        </w:rPr>
        <w:t xml:space="preserve">pod względem kryteriów wyboru </w:t>
      </w:r>
      <w:r w:rsidRPr="00F41503">
        <w:rPr>
          <w:rFonts w:asciiTheme="minorHAnsi" w:hAnsiTheme="minorHAnsi" w:cstheme="minorHAnsi"/>
          <w:iCs/>
          <w:sz w:val="22"/>
          <w:szCs w:val="22"/>
        </w:rPr>
        <w:t>przydzielonych LSR</w:t>
      </w:r>
      <w:r w:rsidR="00520AF8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04531" w:rsidRPr="00F41503">
        <w:rPr>
          <w:rFonts w:asciiTheme="minorHAnsi" w:hAnsiTheme="minorHAnsi" w:cstheme="minorHAnsi"/>
          <w:iCs/>
          <w:sz w:val="22"/>
          <w:szCs w:val="22"/>
        </w:rPr>
        <w:t>dla których potwierdzone zosta</w:t>
      </w:r>
      <w:r w:rsidR="00520AF8" w:rsidRPr="00F41503">
        <w:rPr>
          <w:rFonts w:asciiTheme="minorHAnsi" w:hAnsiTheme="minorHAnsi" w:cstheme="minorHAnsi"/>
          <w:iCs/>
          <w:sz w:val="22"/>
          <w:szCs w:val="22"/>
        </w:rPr>
        <w:t xml:space="preserve">nie </w:t>
      </w:r>
      <w:r w:rsidR="00D04531" w:rsidRPr="00F41503">
        <w:rPr>
          <w:rFonts w:asciiTheme="minorHAnsi" w:hAnsiTheme="minorHAnsi" w:cstheme="minorHAnsi"/>
          <w:iCs/>
          <w:sz w:val="22"/>
          <w:szCs w:val="22"/>
        </w:rPr>
        <w:t>spełnienie warunków dostępu</w:t>
      </w:r>
      <w:r w:rsidR="00520AF8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="00D04531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E0048" w:rsidRPr="00F41503">
        <w:rPr>
          <w:rFonts w:asciiTheme="minorHAnsi" w:hAnsiTheme="minorHAnsi" w:cstheme="minorHAnsi"/>
          <w:iCs/>
          <w:sz w:val="22"/>
          <w:szCs w:val="22"/>
        </w:rPr>
        <w:t>w terminie wskazanym w § 5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 xml:space="preserve">ust.1 </w:t>
      </w:r>
      <w:r w:rsidRPr="00F41503">
        <w:rPr>
          <w:rFonts w:asciiTheme="minorHAnsi" w:hAnsiTheme="minorHAnsi" w:cstheme="minorHAnsi"/>
          <w:iCs/>
          <w:sz w:val="22"/>
          <w:szCs w:val="22"/>
        </w:rPr>
        <w:t>niniejszej Umowy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1A3BBC" w:rsidRPr="00F41503">
        <w:rPr>
          <w:rFonts w:asciiTheme="minorHAnsi" w:hAnsiTheme="minorHAnsi" w:cstheme="minorHAnsi"/>
          <w:iCs/>
          <w:sz w:val="22"/>
          <w:szCs w:val="22"/>
        </w:rPr>
        <w:t xml:space="preserve">Lista przydzielonych LSR stanowi Załącznik nr 1 do niniejszej Umowy. </w:t>
      </w:r>
    </w:p>
    <w:p w:rsidR="003E0048" w:rsidRPr="00F729B7" w:rsidRDefault="00B70E00" w:rsidP="00F729B7">
      <w:pPr>
        <w:pStyle w:val="Akapitzlist"/>
        <w:widowControl w:val="0"/>
        <w:numPr>
          <w:ilvl w:val="0"/>
          <w:numId w:val="8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lastRenderedPageBreak/>
        <w:t>EKSPERT zobowiązuje się wobec ZAMAWIAJĄCEGO do rozpatrzenia przydzielon</w:t>
      </w:r>
      <w:r w:rsidR="008D71D4" w:rsidRPr="00F41503">
        <w:rPr>
          <w:rFonts w:asciiTheme="minorHAnsi" w:hAnsiTheme="minorHAnsi" w:cstheme="minorHAnsi"/>
          <w:iCs/>
          <w:sz w:val="22"/>
          <w:szCs w:val="22"/>
        </w:rPr>
        <w:t>ych sprzeciwów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od rozstrzygnięcia o odrzuceniu LSR z </w:t>
      </w:r>
      <w:r w:rsidRPr="00F41503">
        <w:rPr>
          <w:rFonts w:asciiTheme="minorHAnsi" w:eastAsia="Calibri" w:hAnsiTheme="minorHAnsi" w:cstheme="minorHAnsi"/>
          <w:sz w:val="22"/>
          <w:szCs w:val="22"/>
        </w:rPr>
        <w:t>w przypadku braku potwierdzenia spełnienia warunków dostępu</w:t>
      </w:r>
      <w:r w:rsidR="002513C9" w:rsidRPr="00F41503">
        <w:rPr>
          <w:rFonts w:asciiTheme="minorHAnsi" w:eastAsia="Calibri" w:hAnsiTheme="minorHAnsi" w:cstheme="minorHAnsi"/>
          <w:sz w:val="22"/>
          <w:szCs w:val="22"/>
        </w:rPr>
        <w:t>,</w:t>
      </w:r>
      <w:r w:rsidR="00650E26" w:rsidRPr="00F41503">
        <w:rPr>
          <w:rFonts w:asciiTheme="minorHAnsi" w:eastAsia="Calibri" w:hAnsiTheme="minorHAnsi" w:cstheme="minorHAnsi"/>
          <w:sz w:val="22"/>
          <w:szCs w:val="22"/>
        </w:rPr>
        <w:t xml:space="preserve"> w terminie wyznaczonym przez ZAMAWIAJĄCEGO</w:t>
      </w:r>
      <w:r w:rsidRPr="00F41503">
        <w:rPr>
          <w:rFonts w:asciiTheme="minorHAnsi" w:eastAsia="Calibri" w:hAnsiTheme="minorHAnsi" w:cstheme="minorHAnsi"/>
          <w:sz w:val="22"/>
          <w:szCs w:val="22"/>
        </w:rPr>
        <w:t xml:space="preserve">. </w:t>
      </w:r>
    </w:p>
    <w:p w:rsidR="00B70E00" w:rsidRDefault="00B70E00" w:rsidP="004B286C">
      <w:pPr>
        <w:jc w:val="center"/>
        <w:rPr>
          <w:rFonts w:asciiTheme="minorHAnsi" w:hAnsiTheme="minorHAnsi" w:cstheme="minorHAnsi"/>
          <w:b/>
          <w:iCs/>
        </w:rPr>
      </w:pPr>
      <w:r w:rsidRPr="00C44D4D">
        <w:rPr>
          <w:rFonts w:asciiTheme="minorHAnsi" w:hAnsiTheme="minorHAnsi" w:cstheme="minorHAnsi"/>
          <w:b/>
          <w:iCs/>
        </w:rPr>
        <w:t>§ 2</w:t>
      </w:r>
    </w:p>
    <w:p w:rsidR="00F41503" w:rsidRDefault="00F41503" w:rsidP="004B286C">
      <w:pPr>
        <w:jc w:val="center"/>
        <w:rPr>
          <w:rFonts w:asciiTheme="minorHAnsi" w:hAnsiTheme="minorHAnsi" w:cstheme="minorHAnsi"/>
          <w:b/>
          <w:iCs/>
        </w:rPr>
      </w:pPr>
    </w:p>
    <w:p w:rsidR="003B4A60" w:rsidRPr="00F41503" w:rsidRDefault="003B4A60" w:rsidP="003B4A60">
      <w:pPr>
        <w:pStyle w:val="Akapitzlist"/>
        <w:numPr>
          <w:ilvl w:val="0"/>
          <w:numId w:val="24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ZAMAWIAJACY zobowiązuje się udostępnić EKSPERTOWI dokumenty nie</w:t>
      </w:r>
      <w:r w:rsidR="00F729B7">
        <w:rPr>
          <w:rFonts w:asciiTheme="minorHAnsi" w:hAnsiTheme="minorHAnsi" w:cstheme="minorHAnsi"/>
          <w:iCs/>
          <w:sz w:val="22"/>
          <w:szCs w:val="22"/>
        </w:rPr>
        <w:t>zbędne do wykonania przedmiotu U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mowy. </w:t>
      </w:r>
    </w:p>
    <w:p w:rsidR="003B4A60" w:rsidRPr="00F41503" w:rsidRDefault="003B4A60" w:rsidP="003B4A60">
      <w:pPr>
        <w:pStyle w:val="Akapitzlist"/>
        <w:numPr>
          <w:ilvl w:val="0"/>
          <w:numId w:val="24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ZAMAWIAJĄCY zobowiązuje się udostępnić EKSPERTOWI dokumenty </w:t>
      </w:r>
      <w:r w:rsidR="00F3149A" w:rsidRPr="00F41503">
        <w:rPr>
          <w:rFonts w:asciiTheme="minorHAnsi" w:hAnsiTheme="minorHAnsi" w:cstheme="minorHAnsi"/>
          <w:iCs/>
          <w:sz w:val="22"/>
          <w:szCs w:val="22"/>
        </w:rPr>
        <w:t xml:space="preserve">dotyczące poszczególnych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LSR </w:t>
      </w:r>
      <w:r w:rsidR="00D04531" w:rsidRPr="00F41503">
        <w:rPr>
          <w:rFonts w:asciiTheme="minorHAnsi" w:hAnsiTheme="minorHAnsi" w:cstheme="minorHAnsi"/>
          <w:iCs/>
          <w:sz w:val="22"/>
          <w:szCs w:val="22"/>
        </w:rPr>
        <w:t xml:space="preserve">bezzwłocznie </w:t>
      </w:r>
      <w:r w:rsidRPr="00F41503">
        <w:rPr>
          <w:rFonts w:asciiTheme="minorHAnsi" w:hAnsiTheme="minorHAnsi" w:cstheme="minorHAnsi"/>
          <w:iCs/>
          <w:sz w:val="22"/>
          <w:szCs w:val="22"/>
        </w:rPr>
        <w:t>po potwierdzeniu spełniania warunków dostępu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 xml:space="preserve">/ odrzuceniu LSR </w:t>
      </w:r>
      <w:r w:rsidR="00650E26" w:rsidRPr="00F41503">
        <w:rPr>
          <w:rFonts w:asciiTheme="minorHAnsi" w:eastAsia="Calibri" w:hAnsiTheme="minorHAnsi" w:cstheme="minorHAnsi"/>
          <w:sz w:val="22"/>
          <w:szCs w:val="22"/>
        </w:rPr>
        <w:t>w przypadku braku potwierdzenia spełnienia warunków dostępu</w:t>
      </w:r>
      <w:r w:rsidR="00F3149A" w:rsidRPr="00F4150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:rsidR="00650E26" w:rsidRPr="00F41503" w:rsidRDefault="00650E26" w:rsidP="00650E26">
      <w:pPr>
        <w:pStyle w:val="Akapitzlist"/>
        <w:numPr>
          <w:ilvl w:val="0"/>
          <w:numId w:val="24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Karty oceny kryteriów wyboru/ karty oceny wniosku przekazywane są ZAMAWIAJĄCEMU przez 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EKSPERTA za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pomocą poczty elektronicznej na adres poczty elektronicznej Sekretarza Komisji. </w:t>
      </w:r>
    </w:p>
    <w:p w:rsidR="00F3149A" w:rsidRPr="00F3149A" w:rsidRDefault="00F3149A" w:rsidP="00F729B7">
      <w:pPr>
        <w:spacing w:after="120"/>
        <w:rPr>
          <w:rFonts w:asciiTheme="minorHAnsi" w:hAnsiTheme="minorHAnsi" w:cstheme="minorHAnsi"/>
          <w:b/>
          <w:iCs/>
        </w:rPr>
      </w:pPr>
    </w:p>
    <w:p w:rsidR="003B4A60" w:rsidRDefault="003B4A60" w:rsidP="003B4A60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3</w:t>
      </w:r>
    </w:p>
    <w:p w:rsidR="00F41503" w:rsidRPr="003B4A60" w:rsidRDefault="00F41503" w:rsidP="003B4A60">
      <w:pPr>
        <w:jc w:val="center"/>
        <w:rPr>
          <w:rFonts w:asciiTheme="minorHAnsi" w:hAnsiTheme="minorHAnsi" w:cstheme="minorHAnsi"/>
          <w:b/>
          <w:iCs/>
        </w:rPr>
      </w:pPr>
    </w:p>
    <w:p w:rsidR="00B70E00" w:rsidRPr="00F41503" w:rsidRDefault="004B286C" w:rsidP="004E7A18">
      <w:pPr>
        <w:pStyle w:val="Akapitzlist"/>
        <w:widowControl w:val="0"/>
        <w:numPr>
          <w:ilvl w:val="3"/>
          <w:numId w:val="24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EKSPERT </w:t>
      </w:r>
      <w:r w:rsidR="00B70E00" w:rsidRPr="00F41503">
        <w:rPr>
          <w:rFonts w:asciiTheme="minorHAnsi" w:hAnsiTheme="minorHAnsi" w:cstheme="minorHAnsi"/>
          <w:iCs/>
          <w:sz w:val="22"/>
          <w:szCs w:val="22"/>
        </w:rPr>
        <w:t>zobowiązany jest do o</w:t>
      </w:r>
      <w:r w:rsidR="00AA4975" w:rsidRPr="00F41503">
        <w:rPr>
          <w:rFonts w:asciiTheme="minorHAnsi" w:hAnsiTheme="minorHAnsi" w:cstheme="minorHAnsi"/>
          <w:iCs/>
          <w:sz w:val="22"/>
          <w:szCs w:val="22"/>
        </w:rPr>
        <w:t>sobistego wykonania przedmiotu U</w:t>
      </w:r>
      <w:r w:rsidR="00B70E00" w:rsidRPr="00F41503">
        <w:rPr>
          <w:rFonts w:asciiTheme="minorHAnsi" w:hAnsiTheme="minorHAnsi" w:cstheme="minorHAnsi"/>
          <w:iCs/>
          <w:sz w:val="22"/>
          <w:szCs w:val="22"/>
        </w:rPr>
        <w:t>m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owy, o którym mowa w § 1. </w:t>
      </w:r>
    </w:p>
    <w:p w:rsidR="00E56164" w:rsidRPr="00F41503" w:rsidRDefault="00E56164" w:rsidP="00650E26">
      <w:pPr>
        <w:pStyle w:val="Akapitzlist"/>
        <w:widowControl w:val="0"/>
        <w:numPr>
          <w:ilvl w:val="3"/>
          <w:numId w:val="24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EKSPERT nie może powierzyć w całości ani w części wykonania przedmiotu Umowy, o którym mowa w § 1 osobom trzecim.</w:t>
      </w:r>
    </w:p>
    <w:p w:rsidR="00E56164" w:rsidRPr="00F41503" w:rsidRDefault="00B70E00" w:rsidP="00650E26">
      <w:pPr>
        <w:pStyle w:val="Akapitzlist"/>
        <w:widowControl w:val="0"/>
        <w:numPr>
          <w:ilvl w:val="3"/>
          <w:numId w:val="24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</w:t>
      </w:r>
      <w:r w:rsidR="004E7A18" w:rsidRPr="00F41503">
        <w:rPr>
          <w:rFonts w:asciiTheme="minorHAnsi" w:hAnsiTheme="minorHAnsi" w:cstheme="minorHAnsi"/>
          <w:iCs/>
          <w:sz w:val="22"/>
          <w:szCs w:val="22"/>
        </w:rPr>
        <w:t>KSPERT</w:t>
      </w:r>
      <w:r w:rsidR="00623839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="004E7A18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>przed przystąpieniem do wykon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>yw</w:t>
      </w:r>
      <w:r w:rsidRPr="00F41503">
        <w:rPr>
          <w:rFonts w:asciiTheme="minorHAnsi" w:hAnsiTheme="minorHAnsi" w:cstheme="minorHAnsi"/>
          <w:iCs/>
          <w:sz w:val="22"/>
          <w:szCs w:val="22"/>
        </w:rPr>
        <w:t>ania zada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>ń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>o który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 xml:space="preserve">ch </w:t>
      </w:r>
      <w:r w:rsidRPr="00F41503">
        <w:rPr>
          <w:rFonts w:asciiTheme="minorHAnsi" w:hAnsiTheme="minorHAnsi" w:cstheme="minorHAnsi"/>
          <w:iCs/>
          <w:sz w:val="22"/>
          <w:szCs w:val="22"/>
        </w:rPr>
        <w:t>mowa w § 1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 xml:space="preserve">zobowiązany jest do </w:t>
      </w:r>
      <w:r w:rsidRPr="00F41503">
        <w:rPr>
          <w:rFonts w:asciiTheme="minorHAnsi" w:hAnsiTheme="minorHAnsi" w:cstheme="minorHAnsi"/>
          <w:iCs/>
          <w:sz w:val="22"/>
          <w:szCs w:val="22"/>
        </w:rPr>
        <w:t>podpis</w:t>
      </w:r>
      <w:r w:rsidR="00436F53" w:rsidRPr="00F41503">
        <w:rPr>
          <w:rFonts w:asciiTheme="minorHAnsi" w:hAnsiTheme="minorHAnsi" w:cstheme="minorHAnsi"/>
          <w:iCs/>
          <w:sz w:val="22"/>
          <w:szCs w:val="22"/>
        </w:rPr>
        <w:t>ania D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>eklaracji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36F53" w:rsidRPr="00F41503">
        <w:rPr>
          <w:rFonts w:asciiTheme="minorHAnsi" w:hAnsiTheme="minorHAnsi" w:cstheme="minorHAnsi"/>
          <w:iCs/>
          <w:sz w:val="22"/>
          <w:szCs w:val="22"/>
        </w:rPr>
        <w:t>poufności oraz O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 xml:space="preserve">świadczenia </w:t>
      </w:r>
      <w:r w:rsidR="00436F53" w:rsidRPr="00F41503">
        <w:rPr>
          <w:rFonts w:asciiTheme="minorHAnsi" w:hAnsiTheme="minorHAnsi" w:cstheme="minorHAnsi"/>
          <w:iCs/>
          <w:sz w:val="22"/>
          <w:szCs w:val="22"/>
        </w:rPr>
        <w:t xml:space="preserve">o </w:t>
      </w:r>
      <w:r w:rsidRPr="00F41503">
        <w:rPr>
          <w:rFonts w:asciiTheme="minorHAnsi" w:hAnsiTheme="minorHAnsi" w:cstheme="minorHAnsi"/>
          <w:iCs/>
          <w:sz w:val="22"/>
          <w:szCs w:val="22"/>
        </w:rPr>
        <w:t>bezstronności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>, na formularzach stanowiących Z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>ałącznik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>i</w:t>
      </w:r>
      <w:r w:rsidR="00E56164" w:rsidRPr="00F41503">
        <w:rPr>
          <w:rFonts w:asciiTheme="minorHAnsi" w:hAnsiTheme="minorHAnsi" w:cstheme="minorHAnsi"/>
          <w:iCs/>
          <w:sz w:val="22"/>
          <w:szCs w:val="22"/>
        </w:rPr>
        <w:t xml:space="preserve"> – odpowiednio – nr 1 i 2 do Regulaminu działania Komisji.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B70E00" w:rsidRPr="00F41503" w:rsidRDefault="004E7A18" w:rsidP="00650E26">
      <w:pPr>
        <w:pStyle w:val="Akapitzlist"/>
        <w:widowControl w:val="0"/>
        <w:numPr>
          <w:ilvl w:val="3"/>
          <w:numId w:val="24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EKSPERT</w:t>
      </w:r>
      <w:r w:rsidR="00B70E00" w:rsidRPr="00F41503">
        <w:rPr>
          <w:rFonts w:asciiTheme="minorHAnsi" w:hAnsiTheme="minorHAnsi" w:cstheme="minorHAnsi"/>
          <w:iCs/>
          <w:sz w:val="22"/>
          <w:szCs w:val="22"/>
        </w:rPr>
        <w:t xml:space="preserve"> zobowiązany jest informować Z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AMAWIAJĄCEGO </w:t>
      </w:r>
      <w:r w:rsidR="00B70E00" w:rsidRPr="00F41503">
        <w:rPr>
          <w:rFonts w:asciiTheme="minorHAnsi" w:hAnsiTheme="minorHAnsi" w:cstheme="minorHAnsi"/>
          <w:iCs/>
          <w:sz w:val="22"/>
          <w:szCs w:val="22"/>
        </w:rPr>
        <w:t>o wszelkich znanych mu okolicznościach, które mogą budzić wątpliwości co do jego bezstronności.</w:t>
      </w:r>
    </w:p>
    <w:p w:rsidR="004E7A18" w:rsidRPr="00F41503" w:rsidRDefault="004E7A18" w:rsidP="00650E26">
      <w:pPr>
        <w:pStyle w:val="Akapitzlist"/>
        <w:widowControl w:val="0"/>
        <w:numPr>
          <w:ilvl w:val="3"/>
          <w:numId w:val="24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W przypadku zaistnienia okoliczności, które mogą spowodować brak możliwości realizacji zleconego zadania, EKSPERT zobowiązany się niezwłocznie, w formie pisemnej, poinformować o tym ZAMAWIAJĄCEGO. </w:t>
      </w:r>
    </w:p>
    <w:p w:rsidR="003E0048" w:rsidRPr="00CD23DB" w:rsidRDefault="003E0048" w:rsidP="003E0048">
      <w:pPr>
        <w:pStyle w:val="Akapitzlist"/>
        <w:widowControl w:val="0"/>
        <w:spacing w:after="120"/>
        <w:ind w:left="357"/>
        <w:rPr>
          <w:rFonts w:asciiTheme="minorHAnsi" w:hAnsiTheme="minorHAnsi" w:cstheme="minorHAnsi"/>
          <w:iCs/>
        </w:rPr>
      </w:pPr>
    </w:p>
    <w:p w:rsidR="004E7A18" w:rsidRDefault="003B4A60" w:rsidP="004E7A18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4</w:t>
      </w:r>
    </w:p>
    <w:p w:rsidR="00F41503" w:rsidRPr="004E7A18" w:rsidRDefault="00F41503" w:rsidP="004E7A18">
      <w:pPr>
        <w:jc w:val="center"/>
        <w:rPr>
          <w:rFonts w:asciiTheme="minorHAnsi" w:hAnsiTheme="minorHAnsi" w:cstheme="minorHAnsi"/>
          <w:b/>
          <w:iCs/>
        </w:rPr>
      </w:pPr>
    </w:p>
    <w:p w:rsidR="004E7A18" w:rsidRPr="00B64DD4" w:rsidRDefault="004E7A18" w:rsidP="00650E26">
      <w:pPr>
        <w:pStyle w:val="Akapitzlist"/>
        <w:widowControl w:val="0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hAnsiTheme="minorHAnsi" w:cstheme="minorHAnsi"/>
          <w:iCs/>
          <w:sz w:val="22"/>
          <w:szCs w:val="22"/>
        </w:rPr>
        <w:t xml:space="preserve">EKSPERT zobowiązuje się do: </w:t>
      </w:r>
    </w:p>
    <w:p w:rsidR="004E7A18" w:rsidRPr="00B64DD4" w:rsidRDefault="004E7A18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hAnsiTheme="minorHAnsi" w:cstheme="minorHAnsi"/>
          <w:iCs/>
          <w:sz w:val="22"/>
          <w:szCs w:val="22"/>
        </w:rPr>
        <w:t xml:space="preserve">wykonania </w:t>
      </w:r>
      <w:r w:rsidR="00AA4975" w:rsidRPr="00B64DD4">
        <w:rPr>
          <w:rFonts w:asciiTheme="minorHAnsi" w:hAnsiTheme="minorHAnsi" w:cstheme="minorHAnsi"/>
          <w:iCs/>
          <w:sz w:val="22"/>
          <w:szCs w:val="22"/>
        </w:rPr>
        <w:t>przedmiotu U</w:t>
      </w:r>
      <w:r w:rsidRPr="00B64DD4">
        <w:rPr>
          <w:rFonts w:asciiTheme="minorHAnsi" w:hAnsiTheme="minorHAnsi" w:cstheme="minorHAnsi"/>
          <w:iCs/>
          <w:sz w:val="22"/>
          <w:szCs w:val="22"/>
        </w:rPr>
        <w:t>mowy o którym mowa w §</w:t>
      </w:r>
      <w:r w:rsidR="00623839" w:rsidRPr="00B64DD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64DD4">
        <w:rPr>
          <w:rFonts w:asciiTheme="minorHAnsi" w:hAnsiTheme="minorHAnsi" w:cstheme="minorHAnsi"/>
          <w:iCs/>
          <w:sz w:val="22"/>
          <w:szCs w:val="22"/>
        </w:rPr>
        <w:t xml:space="preserve">1 zgodnie z zasadami określonymi w Regulaminie konkursu na wybór strategii rozwoju lokalnego kierowanego przez społeczność, </w:t>
      </w:r>
      <w:r w:rsidRPr="00B64DD4">
        <w:rPr>
          <w:rFonts w:asciiTheme="minorHAnsi" w:eastAsia="Calibri" w:hAnsiTheme="minorHAnsi" w:cstheme="minorHAnsi"/>
          <w:sz w:val="22"/>
          <w:szCs w:val="22"/>
        </w:rPr>
        <w:t>przyjętym przez Zarząd Województwa Pomorskiego uchwałą nr 139/428/23 z dnia 14 lutego 2023 r. (ze zm.) oraz Regulaminie działania Komisji</w:t>
      </w:r>
      <w:r w:rsidR="00AA4975" w:rsidRPr="00B64DD4">
        <w:rPr>
          <w:rFonts w:asciiTheme="minorHAnsi" w:eastAsia="Calibri" w:hAnsiTheme="minorHAnsi" w:cstheme="minorHAnsi"/>
          <w:sz w:val="22"/>
          <w:szCs w:val="22"/>
        </w:rPr>
        <w:t xml:space="preserve">, </w:t>
      </w:r>
    </w:p>
    <w:p w:rsidR="00EE74EC" w:rsidRPr="00B64DD4" w:rsidRDefault="00AA4975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eastAsia="Calibri" w:hAnsiTheme="minorHAnsi" w:cstheme="minorHAnsi"/>
          <w:sz w:val="22"/>
          <w:szCs w:val="22"/>
        </w:rPr>
        <w:t>wykonania przedmiotu Umowy, o którym mowa w § 1 terminowo, rzetelnie, z najwyższą starannością, przy zachowaniu zasady bezstronności i p</w:t>
      </w:r>
      <w:r w:rsidR="00EE74EC" w:rsidRPr="00B64DD4">
        <w:rPr>
          <w:rFonts w:asciiTheme="minorHAnsi" w:eastAsia="Calibri" w:hAnsiTheme="minorHAnsi" w:cstheme="minorHAnsi"/>
          <w:sz w:val="22"/>
          <w:szCs w:val="22"/>
        </w:rPr>
        <w:t xml:space="preserve">oufności pozyskanych informacji, </w:t>
      </w:r>
      <w:r w:rsidR="00EA3733" w:rsidRPr="00B64DD4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:rsidR="00AA4975" w:rsidRPr="00B64DD4" w:rsidRDefault="00BB4468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eastAsia="Calibri" w:hAnsiTheme="minorHAnsi" w:cstheme="minorHAnsi"/>
          <w:bCs/>
          <w:sz w:val="22"/>
          <w:szCs w:val="22"/>
        </w:rPr>
        <w:t xml:space="preserve">konkretnej, rzeczowej i szczegółowej oceny LSR w ramach poszczególnych kryteriów wyboru/ warunków dostępu oraz spójnego, wyczerpującego i autorskiego uzasadnienia dokonanej oceny odwołującego się do dokumentacji Wnioskodawcy, </w:t>
      </w:r>
    </w:p>
    <w:p w:rsidR="008E2FB5" w:rsidRPr="00B64DD4" w:rsidRDefault="008E2FB5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eastAsia="Calibri" w:hAnsiTheme="minorHAnsi" w:cstheme="minorHAnsi"/>
          <w:bCs/>
          <w:sz w:val="22"/>
          <w:szCs w:val="22"/>
        </w:rPr>
        <w:t>dokonania poprawek, uzupełnień a także uszczegółowienia uzasadnienia dokonanej oceny w przypadku wys</w:t>
      </w:r>
      <w:r w:rsidR="006662CE" w:rsidRPr="00B64DD4">
        <w:rPr>
          <w:rFonts w:asciiTheme="minorHAnsi" w:eastAsia="Calibri" w:hAnsiTheme="minorHAnsi" w:cstheme="minorHAnsi"/>
          <w:bCs/>
          <w:sz w:val="22"/>
          <w:szCs w:val="22"/>
        </w:rPr>
        <w:t>tąpienia braków lub wątpliwości</w:t>
      </w:r>
      <w:r w:rsidR="00623839" w:rsidRPr="00B64DD4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Pr="00B64DD4">
        <w:rPr>
          <w:rFonts w:asciiTheme="minorHAnsi" w:eastAsia="Calibri" w:hAnsiTheme="minorHAnsi" w:cstheme="minorHAnsi"/>
          <w:bCs/>
          <w:sz w:val="22"/>
          <w:szCs w:val="22"/>
        </w:rPr>
        <w:t xml:space="preserve"> w wyznaczonym przez ZAMAWIAJĄCEGO </w:t>
      </w:r>
      <w:r w:rsidRPr="00B64DD4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 xml:space="preserve">terminie, </w:t>
      </w:r>
    </w:p>
    <w:p w:rsidR="00EA3733" w:rsidRPr="00B64DD4" w:rsidRDefault="00EA3733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eastAsia="Calibri" w:hAnsiTheme="minorHAnsi" w:cstheme="minorHAnsi"/>
          <w:sz w:val="22"/>
          <w:szCs w:val="22"/>
        </w:rPr>
        <w:t>nie podejmowania żadnych kontaktów z Wnioskodawcami, których LSR zostały złożone w konkursie</w:t>
      </w:r>
      <w:r w:rsidRPr="00B64DD4">
        <w:rPr>
          <w:rFonts w:asciiTheme="minorHAnsi" w:hAnsiTheme="minorHAnsi" w:cstheme="minorHAnsi"/>
          <w:bCs/>
          <w:kern w:val="36"/>
          <w:sz w:val="22"/>
          <w:szCs w:val="22"/>
        </w:rPr>
        <w:t xml:space="preserve"> </w:t>
      </w:r>
      <w:r w:rsidRPr="00B64DD4">
        <w:rPr>
          <w:rFonts w:asciiTheme="minorHAnsi" w:eastAsia="Calibri" w:hAnsiTheme="minorHAnsi" w:cstheme="minorHAnsi"/>
          <w:bCs/>
          <w:sz w:val="22"/>
          <w:szCs w:val="22"/>
        </w:rPr>
        <w:t>na wybór strategii rozwoju lokalnego kierowanego przez społeczność</w:t>
      </w:r>
      <w:r w:rsidRPr="00B64DD4">
        <w:rPr>
          <w:rFonts w:asciiTheme="minorHAnsi" w:eastAsia="Calibri" w:hAnsiTheme="minorHAnsi" w:cstheme="minorHAnsi"/>
          <w:sz w:val="22"/>
          <w:szCs w:val="22"/>
        </w:rPr>
        <w:t xml:space="preserve">, jak i osobami trzecimi, mogącymi mieć powiązania z LSR bądź z Wnioskodawcami, </w:t>
      </w:r>
    </w:p>
    <w:p w:rsidR="00EA3733" w:rsidRPr="00B64DD4" w:rsidRDefault="00EA3733" w:rsidP="004E7A18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hAnsiTheme="minorHAnsi" w:cstheme="minorHAnsi"/>
          <w:iCs/>
          <w:sz w:val="22"/>
          <w:szCs w:val="22"/>
        </w:rPr>
        <w:t>zachowania poufności odnośnie wszystkich informacji i dokumentów przekazanych mu bądź przygotowanych przez niego w zwi</w:t>
      </w:r>
      <w:r w:rsidR="008F2769" w:rsidRPr="00B64DD4">
        <w:rPr>
          <w:rFonts w:asciiTheme="minorHAnsi" w:hAnsiTheme="minorHAnsi" w:cstheme="minorHAnsi"/>
          <w:iCs/>
          <w:sz w:val="22"/>
          <w:szCs w:val="22"/>
        </w:rPr>
        <w:t>ązku z wykonywaniem przedmiotu U</w:t>
      </w:r>
      <w:r w:rsidRPr="00B64DD4">
        <w:rPr>
          <w:rFonts w:asciiTheme="minorHAnsi" w:hAnsiTheme="minorHAnsi" w:cstheme="minorHAnsi"/>
          <w:iCs/>
          <w:sz w:val="22"/>
          <w:szCs w:val="22"/>
        </w:rPr>
        <w:t>mowy oraz wykorzystywania ich jedynie d</w:t>
      </w:r>
      <w:r w:rsidR="008F2769" w:rsidRPr="00B64DD4">
        <w:rPr>
          <w:rFonts w:asciiTheme="minorHAnsi" w:hAnsiTheme="minorHAnsi" w:cstheme="minorHAnsi"/>
          <w:iCs/>
          <w:sz w:val="22"/>
          <w:szCs w:val="22"/>
        </w:rPr>
        <w:t>la celów realizacji niniejszej U</w:t>
      </w:r>
      <w:r w:rsidRPr="00B64DD4">
        <w:rPr>
          <w:rFonts w:asciiTheme="minorHAnsi" w:hAnsiTheme="minorHAnsi" w:cstheme="minorHAnsi"/>
          <w:iCs/>
          <w:sz w:val="22"/>
          <w:szCs w:val="22"/>
        </w:rPr>
        <w:t>mowy i nieujawniania osobom trzecim,</w:t>
      </w:r>
    </w:p>
    <w:p w:rsidR="00814AE3" w:rsidRPr="00B64DD4" w:rsidRDefault="00EA3733" w:rsidP="00814AE3">
      <w:pPr>
        <w:pStyle w:val="Akapitzlist"/>
        <w:widowControl w:val="0"/>
        <w:numPr>
          <w:ilvl w:val="0"/>
          <w:numId w:val="25"/>
        </w:numPr>
        <w:spacing w:after="120"/>
        <w:ind w:left="867" w:hanging="357"/>
        <w:rPr>
          <w:rFonts w:asciiTheme="minorHAnsi" w:eastAsia="Calibri" w:hAnsiTheme="minorHAnsi" w:cstheme="minorHAnsi"/>
          <w:iCs/>
          <w:sz w:val="22"/>
          <w:szCs w:val="22"/>
        </w:rPr>
      </w:pPr>
      <w:r w:rsidRPr="00B64DD4">
        <w:rPr>
          <w:rFonts w:asciiTheme="minorHAnsi" w:hAnsiTheme="minorHAnsi" w:cstheme="minorHAnsi"/>
          <w:iCs/>
          <w:sz w:val="22"/>
          <w:szCs w:val="22"/>
        </w:rPr>
        <w:t xml:space="preserve">niezatrzymywania kopii jakichkolwiek dostarczonych pisemnych lub elektronicznych informacji i </w:t>
      </w:r>
      <w:r w:rsidR="00814AE3" w:rsidRPr="00B64DD4">
        <w:rPr>
          <w:rFonts w:asciiTheme="minorHAnsi" w:hAnsiTheme="minorHAnsi" w:cstheme="minorHAnsi"/>
          <w:iCs/>
          <w:sz w:val="22"/>
          <w:szCs w:val="22"/>
        </w:rPr>
        <w:t xml:space="preserve">dokumentów, </w:t>
      </w:r>
      <w:r w:rsidRPr="00B64DD4">
        <w:rPr>
          <w:rFonts w:asciiTheme="minorHAnsi" w:hAnsiTheme="minorHAnsi" w:cstheme="minorHAnsi"/>
          <w:iCs/>
          <w:sz w:val="22"/>
          <w:szCs w:val="22"/>
        </w:rPr>
        <w:t>szczególnie objętych prawem autorskim</w:t>
      </w:r>
      <w:r w:rsidR="00814AE3" w:rsidRPr="00B64DD4">
        <w:rPr>
          <w:rFonts w:asciiTheme="minorHAnsi" w:hAnsiTheme="minorHAnsi" w:cstheme="minorHAnsi"/>
          <w:iCs/>
          <w:sz w:val="22"/>
          <w:szCs w:val="22"/>
        </w:rPr>
        <w:t xml:space="preserve"> oraz zawierających dane osobowe</w:t>
      </w:r>
      <w:r w:rsidRPr="00B64DD4">
        <w:rPr>
          <w:rFonts w:asciiTheme="minorHAnsi" w:hAnsiTheme="minorHAnsi" w:cstheme="minorHAnsi"/>
          <w:iCs/>
          <w:sz w:val="22"/>
          <w:szCs w:val="22"/>
        </w:rPr>
        <w:t>, a także do niszczenia w odpowiedni sposób wszystkich ww. dokumentów po zakończeniu procesu oceny</w:t>
      </w:r>
      <w:r w:rsidR="00583DF9" w:rsidRPr="00B64DD4">
        <w:rPr>
          <w:rFonts w:asciiTheme="minorHAnsi" w:hAnsiTheme="minorHAnsi" w:cstheme="minorHAnsi"/>
          <w:iCs/>
          <w:sz w:val="22"/>
          <w:szCs w:val="22"/>
        </w:rPr>
        <w:t>.</w:t>
      </w:r>
      <w:r w:rsidR="00814AE3" w:rsidRPr="00B64DD4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3E0048" w:rsidRPr="00814AE3" w:rsidRDefault="003E0048" w:rsidP="003E0048">
      <w:pPr>
        <w:pStyle w:val="Akapitzlist"/>
        <w:widowControl w:val="0"/>
        <w:spacing w:after="120"/>
        <w:ind w:left="867"/>
        <w:rPr>
          <w:rFonts w:asciiTheme="minorHAnsi" w:eastAsia="Calibri" w:hAnsiTheme="minorHAnsi" w:cstheme="minorHAnsi"/>
          <w:iCs/>
        </w:rPr>
      </w:pPr>
    </w:p>
    <w:p w:rsidR="00C44D4D" w:rsidRDefault="003B4A60" w:rsidP="00985E2F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5</w:t>
      </w:r>
    </w:p>
    <w:p w:rsidR="00F41503" w:rsidRPr="00C44D4D" w:rsidRDefault="00F41503" w:rsidP="00985E2F">
      <w:pPr>
        <w:jc w:val="center"/>
        <w:rPr>
          <w:rFonts w:asciiTheme="minorHAnsi" w:hAnsiTheme="minorHAnsi" w:cstheme="minorHAnsi"/>
          <w:b/>
          <w:iCs/>
        </w:rPr>
      </w:pPr>
    </w:p>
    <w:p w:rsidR="00C44D4D" w:rsidRPr="00F41503" w:rsidRDefault="008E2FB5" w:rsidP="008D71D4">
      <w:pPr>
        <w:pStyle w:val="Akapitzlist"/>
        <w:numPr>
          <w:ilvl w:val="3"/>
          <w:numId w:val="25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EKSPERT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 zobowiązuje się do dokonania oceny wszystkich przekazanych mu L</w:t>
      </w:r>
      <w:r w:rsidRPr="00F41503">
        <w:rPr>
          <w:rFonts w:asciiTheme="minorHAnsi" w:hAnsiTheme="minorHAnsi" w:cstheme="minorHAnsi"/>
          <w:iCs/>
          <w:sz w:val="22"/>
          <w:szCs w:val="22"/>
        </w:rPr>
        <w:t>SR</w:t>
      </w:r>
      <w:r w:rsidR="00074405" w:rsidRPr="00F41503">
        <w:rPr>
          <w:rFonts w:asciiTheme="minorHAnsi" w:hAnsiTheme="minorHAnsi" w:cstheme="minorHAnsi"/>
          <w:iCs/>
          <w:sz w:val="22"/>
          <w:szCs w:val="22"/>
        </w:rPr>
        <w:t xml:space="preserve">, tj. przekazania </w:t>
      </w:r>
      <w:r w:rsidR="00074405" w:rsidRPr="00F41503">
        <w:rPr>
          <w:rFonts w:asciiTheme="minorHAnsi" w:eastAsia="Calibri" w:hAnsiTheme="minorHAnsi" w:cstheme="minorHAnsi"/>
          <w:sz w:val="22"/>
          <w:szCs w:val="22"/>
        </w:rPr>
        <w:t>Kart oceny kryteriów wyboru</w:t>
      </w:r>
      <w:r w:rsidR="00FB57B5" w:rsidRPr="00F41503">
        <w:rPr>
          <w:rFonts w:asciiTheme="minorHAnsi" w:eastAsia="Calibri" w:hAnsiTheme="minorHAnsi" w:cstheme="minorHAnsi"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74405" w:rsidRPr="00F41503">
        <w:rPr>
          <w:rFonts w:asciiTheme="minorHAnsi" w:hAnsiTheme="minorHAnsi" w:cstheme="minorHAnsi"/>
          <w:iCs/>
          <w:sz w:val="22"/>
          <w:szCs w:val="22"/>
        </w:rPr>
        <w:t xml:space="preserve">o których mowa w Regulaminie działania Komisji,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do dnia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……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  września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2023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r.</w:t>
      </w:r>
    </w:p>
    <w:p w:rsidR="003E0048" w:rsidRPr="00CD23DB" w:rsidRDefault="003E0048" w:rsidP="003E0048">
      <w:pPr>
        <w:pStyle w:val="Akapitzlist"/>
        <w:spacing w:after="120"/>
        <w:ind w:left="357"/>
        <w:rPr>
          <w:rFonts w:asciiTheme="minorHAnsi" w:hAnsiTheme="minorHAnsi" w:cstheme="minorHAnsi"/>
          <w:iCs/>
        </w:rPr>
      </w:pPr>
    </w:p>
    <w:p w:rsidR="008D71D4" w:rsidRDefault="003B4A60" w:rsidP="008D71D4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6</w:t>
      </w:r>
      <w:r w:rsidR="008D71D4">
        <w:rPr>
          <w:rFonts w:asciiTheme="minorHAnsi" w:hAnsiTheme="minorHAnsi" w:cstheme="minorHAnsi"/>
          <w:b/>
          <w:iCs/>
        </w:rPr>
        <w:t xml:space="preserve"> </w:t>
      </w:r>
    </w:p>
    <w:p w:rsidR="00F41503" w:rsidRPr="00C44D4D" w:rsidRDefault="00F41503" w:rsidP="008D71D4">
      <w:pPr>
        <w:jc w:val="center"/>
        <w:rPr>
          <w:rFonts w:asciiTheme="minorHAnsi" w:hAnsiTheme="minorHAnsi" w:cstheme="minorHAnsi"/>
          <w:b/>
          <w:iCs/>
        </w:rPr>
      </w:pPr>
    </w:p>
    <w:p w:rsidR="00C44D4D" w:rsidRPr="00F41503" w:rsidRDefault="008D71D4" w:rsidP="008D71D4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ZAMAWIAJĄCY</w:t>
      </w:r>
      <w:r w:rsidR="008F2769" w:rsidRPr="00F41503">
        <w:rPr>
          <w:rFonts w:asciiTheme="minorHAnsi" w:hAnsiTheme="minorHAnsi" w:cstheme="minorHAnsi"/>
          <w:iCs/>
          <w:sz w:val="22"/>
          <w:szCs w:val="22"/>
        </w:rPr>
        <w:t xml:space="preserve"> oświadcza, że niniejsza U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mowa jest współfinansowana ze środków Unii Europejskiej w ramach Pomocy Technicznej Programu Rozwoju Obszarów Wiejskich na lata 20</w:t>
      </w:r>
      <w:r w:rsidR="000C20FA" w:rsidRPr="00F41503">
        <w:rPr>
          <w:rFonts w:asciiTheme="minorHAnsi" w:hAnsiTheme="minorHAnsi" w:cstheme="minorHAnsi"/>
          <w:iCs/>
          <w:sz w:val="22"/>
          <w:szCs w:val="22"/>
        </w:rPr>
        <w:t>14-2020 oraz ze środków Pomocy T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echnicznej Regionalnego Programu Operacyjnego Województwa Pomorskiego </w:t>
      </w:r>
      <w:r w:rsidR="000C20FA" w:rsidRPr="00F41503">
        <w:rPr>
          <w:rFonts w:asciiTheme="minorHAnsi" w:hAnsiTheme="minorHAnsi" w:cstheme="minorHAnsi"/>
          <w:iCs/>
          <w:sz w:val="22"/>
          <w:szCs w:val="22"/>
        </w:rPr>
        <w:t xml:space="preserve">na lata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2014-2020. </w:t>
      </w:r>
    </w:p>
    <w:p w:rsidR="008F2769" w:rsidRPr="00F41503" w:rsidRDefault="008F2769" w:rsidP="008D71D4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Za wykonanie przedmiotu U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mowy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D71D4" w:rsidRPr="00F41503">
        <w:rPr>
          <w:rFonts w:asciiTheme="minorHAnsi" w:hAnsiTheme="minorHAnsi" w:cstheme="minorHAnsi"/>
          <w:iCs/>
          <w:sz w:val="22"/>
          <w:szCs w:val="22"/>
        </w:rPr>
        <w:t>o którym mowa w §</w:t>
      </w:r>
      <w:r w:rsidR="00623839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D71D4" w:rsidRPr="00F41503">
        <w:rPr>
          <w:rFonts w:asciiTheme="minorHAnsi" w:hAnsiTheme="minorHAnsi" w:cstheme="minorHAnsi"/>
          <w:iCs/>
          <w:sz w:val="22"/>
          <w:szCs w:val="22"/>
        </w:rPr>
        <w:t xml:space="preserve">1, </w:t>
      </w:r>
      <w:r w:rsidR="00C44D4D" w:rsidRPr="00F41503">
        <w:rPr>
          <w:rFonts w:asciiTheme="minorHAnsi" w:hAnsiTheme="minorHAnsi" w:cstheme="minorHAnsi"/>
          <w:iCs/>
          <w:sz w:val="22"/>
          <w:szCs w:val="22"/>
        </w:rPr>
        <w:t>EKSPERT otrzyma wynagrodzenie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, które będzie </w:t>
      </w:r>
      <w:r w:rsidRPr="00F41503">
        <w:rPr>
          <w:rFonts w:ascii="Calibri" w:hAnsi="Calibri" w:cs="Calibri"/>
          <w:sz w:val="22"/>
          <w:szCs w:val="22"/>
        </w:rPr>
        <w:t xml:space="preserve">stanowiło iloczyn kwoty wskazanej w ust. 3 i liczby ocenionych LSR. </w:t>
      </w:r>
    </w:p>
    <w:p w:rsidR="001A3BBC" w:rsidRPr="00F41503" w:rsidRDefault="008F2769" w:rsidP="001A3BBC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="Calibri" w:hAnsi="Calibri" w:cs="Calibri"/>
          <w:sz w:val="22"/>
          <w:szCs w:val="22"/>
        </w:rPr>
        <w:t xml:space="preserve">Kwota wynagrodzenia za jedną LSR ocenioną pod względem spełnienia kryteriów wyboru wraz z rozpatrzeniem sprzeciwu wynosi </w:t>
      </w:r>
      <w:r w:rsidR="008D71D4" w:rsidRPr="00B64DD4">
        <w:rPr>
          <w:rFonts w:asciiTheme="minorHAnsi" w:hAnsiTheme="minorHAnsi" w:cstheme="minorHAnsi"/>
          <w:i/>
          <w:iCs/>
          <w:sz w:val="22"/>
          <w:szCs w:val="22"/>
        </w:rPr>
        <w:t>2 000 zł (słownie złotych: dwa tysiące 0</w:t>
      </w:r>
      <w:r w:rsidRPr="00B64DD4">
        <w:rPr>
          <w:rFonts w:asciiTheme="minorHAnsi" w:hAnsiTheme="minorHAnsi" w:cstheme="minorHAnsi"/>
          <w:i/>
          <w:iCs/>
          <w:sz w:val="22"/>
          <w:szCs w:val="22"/>
        </w:rPr>
        <w:t>0</w:t>
      </w:r>
      <w:r w:rsidR="008D71D4" w:rsidRPr="00B64DD4">
        <w:rPr>
          <w:rFonts w:asciiTheme="minorHAnsi" w:hAnsiTheme="minorHAnsi" w:cstheme="minorHAnsi"/>
          <w:i/>
          <w:iCs/>
          <w:sz w:val="22"/>
          <w:szCs w:val="22"/>
        </w:rPr>
        <w:t>/100) brutto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:rsidR="00074405" w:rsidRPr="00F41503" w:rsidRDefault="00074405" w:rsidP="00074405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Wynagrodzenie otrzymane z tytułu niniejszej Umowy podlega podatkowi dochodowemu</w:t>
      </w:r>
      <w:r w:rsidR="00D309B5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>z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 xml:space="preserve"> zastosowaniem kosztów uzyskania przychodu w wysokości 20%. </w:t>
      </w:r>
    </w:p>
    <w:p w:rsidR="00074405" w:rsidRPr="00F41503" w:rsidRDefault="00074405" w:rsidP="00074405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Warunkiem wypłaty wynagrodzenia jes</w:t>
      </w:r>
      <w:r w:rsidR="008F2769" w:rsidRPr="00F41503">
        <w:rPr>
          <w:rFonts w:asciiTheme="minorHAnsi" w:hAnsiTheme="minorHAnsi" w:cstheme="minorHAnsi"/>
          <w:iCs/>
          <w:sz w:val="22"/>
          <w:szCs w:val="22"/>
        </w:rPr>
        <w:t>t wykonanie całości przedmiotu U</w:t>
      </w:r>
      <w:r w:rsidRPr="00F41503">
        <w:rPr>
          <w:rFonts w:asciiTheme="minorHAnsi" w:hAnsiTheme="minorHAnsi" w:cstheme="minorHAnsi"/>
          <w:iCs/>
          <w:sz w:val="22"/>
          <w:szCs w:val="22"/>
        </w:rPr>
        <w:t>mowy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o którym mowa w §</w:t>
      </w:r>
      <w:r w:rsidR="00866C14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1. </w:t>
      </w:r>
    </w:p>
    <w:p w:rsidR="00C44D4D" w:rsidRPr="00B64DD4" w:rsidRDefault="00C44D4D" w:rsidP="00866C14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B64DD4">
        <w:rPr>
          <w:rFonts w:asciiTheme="minorHAnsi" w:hAnsiTheme="minorHAnsi" w:cstheme="minorHAnsi"/>
          <w:iCs/>
          <w:sz w:val="22"/>
          <w:szCs w:val="22"/>
        </w:rPr>
        <w:t xml:space="preserve">EKSPERT otrzyma wynagrodzenie po </w:t>
      </w:r>
      <w:r w:rsidR="00F611EE" w:rsidRPr="00B64DD4">
        <w:rPr>
          <w:rFonts w:asciiTheme="minorHAnsi" w:hAnsiTheme="minorHAnsi" w:cstheme="minorHAnsi"/>
          <w:iCs/>
          <w:sz w:val="22"/>
          <w:szCs w:val="22"/>
        </w:rPr>
        <w:t xml:space="preserve">wykonaniu </w:t>
      </w:r>
      <w:r w:rsidR="008F2769" w:rsidRPr="00B64DD4">
        <w:rPr>
          <w:rFonts w:asciiTheme="minorHAnsi" w:hAnsiTheme="minorHAnsi" w:cstheme="minorHAnsi"/>
          <w:iCs/>
          <w:sz w:val="22"/>
          <w:szCs w:val="22"/>
        </w:rPr>
        <w:t>przedmiotu U</w:t>
      </w:r>
      <w:r w:rsidRPr="00B64DD4">
        <w:rPr>
          <w:rFonts w:asciiTheme="minorHAnsi" w:hAnsiTheme="minorHAnsi" w:cstheme="minorHAnsi"/>
          <w:iCs/>
          <w:sz w:val="22"/>
          <w:szCs w:val="22"/>
        </w:rPr>
        <w:t xml:space="preserve">mowy, o którym mowa w 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>§</w:t>
      </w:r>
      <w:r w:rsidR="00866C14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1 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i na podstawie Protokołu odbioru dzieła, którego wzór stanowi Załącznik nr </w:t>
      </w:r>
      <w:r w:rsidR="00F3149A" w:rsidRPr="00B64DD4">
        <w:rPr>
          <w:rFonts w:asciiTheme="minorHAnsi" w:hAnsiTheme="minorHAnsi" w:cstheme="minorHAnsi"/>
          <w:bCs/>
          <w:iCs/>
          <w:sz w:val="22"/>
          <w:szCs w:val="22"/>
        </w:rPr>
        <w:t>2</w:t>
      </w:r>
      <w:r w:rsidR="00F611EE" w:rsidRPr="00B64DD4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>do</w:t>
      </w:r>
      <w:r w:rsidR="005E1531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 niniejszej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 Umowy. Podstawą wystawienia rachunku jest podpisany </w:t>
      </w:r>
      <w:r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przez 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>Przewodniczącego Komisji P</w:t>
      </w:r>
      <w:r w:rsidRPr="00B64DD4">
        <w:rPr>
          <w:rFonts w:asciiTheme="minorHAnsi" w:hAnsiTheme="minorHAnsi" w:cstheme="minorHAnsi"/>
          <w:bCs/>
          <w:iCs/>
          <w:sz w:val="22"/>
          <w:szCs w:val="22"/>
        </w:rPr>
        <w:t>rotok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ół </w:t>
      </w:r>
      <w:r w:rsidRPr="00B64DD4">
        <w:rPr>
          <w:rFonts w:asciiTheme="minorHAnsi" w:hAnsiTheme="minorHAnsi" w:cstheme="minorHAnsi"/>
          <w:bCs/>
          <w:iCs/>
          <w:sz w:val="22"/>
          <w:szCs w:val="22"/>
        </w:rPr>
        <w:t>odbioru dzieła bez zastrzeżeń</w:t>
      </w:r>
      <w:r w:rsidR="00D86E83" w:rsidRPr="00B64DD4">
        <w:rPr>
          <w:rFonts w:asciiTheme="minorHAnsi" w:hAnsiTheme="minorHAnsi" w:cstheme="minorHAnsi"/>
          <w:bCs/>
          <w:iCs/>
          <w:sz w:val="22"/>
          <w:szCs w:val="22"/>
        </w:rPr>
        <w:t>.</w:t>
      </w:r>
      <w:r w:rsidR="00F611EE" w:rsidRPr="00B64DD4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:rsidR="00C44D4D" w:rsidRPr="00F41503" w:rsidRDefault="00C44D4D" w:rsidP="00733E86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Wynagrodzenie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33E86" w:rsidRPr="00F41503">
        <w:rPr>
          <w:rFonts w:asciiTheme="minorHAnsi" w:hAnsiTheme="minorHAnsi" w:cstheme="minorHAnsi"/>
          <w:iCs/>
          <w:sz w:val="22"/>
          <w:szCs w:val="22"/>
        </w:rPr>
        <w:t>o którym mowa w ust.2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="00733E86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zostanie przekazane EKSPERTOWI na rachunek bankowy w terminie do </w:t>
      </w:r>
      <w:r w:rsidR="00733E86" w:rsidRPr="00F41503">
        <w:rPr>
          <w:rFonts w:asciiTheme="minorHAnsi" w:hAnsiTheme="minorHAnsi" w:cstheme="minorHAnsi"/>
          <w:iCs/>
          <w:sz w:val="22"/>
          <w:szCs w:val="22"/>
        </w:rPr>
        <w:t xml:space="preserve">14 </w:t>
      </w:r>
      <w:r w:rsidRPr="00F41503">
        <w:rPr>
          <w:rFonts w:asciiTheme="minorHAnsi" w:hAnsiTheme="minorHAnsi" w:cstheme="minorHAnsi"/>
          <w:iCs/>
          <w:sz w:val="22"/>
          <w:szCs w:val="22"/>
        </w:rPr>
        <w:t>dni od dnia otrzymania przez ZAMAWIAJĄCEGO poprawnie</w:t>
      </w:r>
      <w:r w:rsidRPr="00733E86">
        <w:rPr>
          <w:rFonts w:asciiTheme="minorHAnsi" w:hAnsiTheme="minorHAnsi" w:cstheme="minorHAnsi"/>
          <w:iCs/>
        </w:rPr>
        <w:t xml:space="preserve"> </w:t>
      </w:r>
      <w:r w:rsidRPr="00F41503">
        <w:rPr>
          <w:rFonts w:asciiTheme="minorHAnsi" w:hAnsiTheme="minorHAnsi" w:cstheme="minorHAnsi"/>
          <w:iCs/>
          <w:sz w:val="22"/>
          <w:szCs w:val="22"/>
        </w:rPr>
        <w:t>wystawionych przez EKS</w:t>
      </w:r>
      <w:r w:rsidR="00733E86" w:rsidRPr="00F41503">
        <w:rPr>
          <w:rFonts w:asciiTheme="minorHAnsi" w:hAnsiTheme="minorHAnsi" w:cstheme="minorHAnsi"/>
          <w:iCs/>
          <w:sz w:val="22"/>
          <w:szCs w:val="22"/>
        </w:rPr>
        <w:t>PERTA Rachunku oraz Oświadczenia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o identyfikatorze po</w:t>
      </w:r>
      <w:r w:rsidR="009551E9" w:rsidRPr="00F41503">
        <w:rPr>
          <w:rFonts w:asciiTheme="minorHAnsi" w:hAnsiTheme="minorHAnsi" w:cstheme="minorHAnsi"/>
          <w:iCs/>
          <w:sz w:val="22"/>
          <w:szCs w:val="22"/>
        </w:rPr>
        <w:t xml:space="preserve">datkowym, z zastrzeżeniem ust. </w:t>
      </w:r>
      <w:r w:rsidR="000C20FA" w:rsidRPr="00F41503">
        <w:rPr>
          <w:rFonts w:asciiTheme="minorHAnsi" w:hAnsiTheme="minorHAnsi" w:cstheme="minorHAnsi"/>
          <w:iCs/>
          <w:sz w:val="22"/>
          <w:szCs w:val="22"/>
        </w:rPr>
        <w:t xml:space="preserve">6.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Wzory Rachunku i Oświadczenia o identyfikatorze podatkowym stanowią odpowiednio </w:t>
      </w:r>
      <w:r w:rsidR="00F3149A" w:rsidRPr="00F41503">
        <w:rPr>
          <w:rFonts w:asciiTheme="minorHAnsi" w:hAnsiTheme="minorHAnsi" w:cstheme="minorHAnsi"/>
          <w:iCs/>
          <w:sz w:val="22"/>
          <w:szCs w:val="22"/>
        </w:rPr>
        <w:t>Załączniki nr 3 i 4</w:t>
      </w:r>
      <w:r w:rsidR="008F2769" w:rsidRPr="00F41503">
        <w:rPr>
          <w:rFonts w:asciiTheme="minorHAnsi" w:hAnsiTheme="minorHAnsi" w:cstheme="minorHAnsi"/>
          <w:iCs/>
          <w:sz w:val="22"/>
          <w:szCs w:val="22"/>
        </w:rPr>
        <w:t xml:space="preserve"> do niniejszej U</w:t>
      </w:r>
      <w:r w:rsidRPr="00F41503">
        <w:rPr>
          <w:rFonts w:asciiTheme="minorHAnsi" w:hAnsiTheme="minorHAnsi" w:cstheme="minorHAnsi"/>
          <w:iCs/>
          <w:sz w:val="22"/>
          <w:szCs w:val="22"/>
        </w:rPr>
        <w:t>mowy.</w:t>
      </w:r>
    </w:p>
    <w:p w:rsidR="009551E9" w:rsidRPr="00F41503" w:rsidRDefault="009551E9" w:rsidP="00733E86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lastRenderedPageBreak/>
        <w:t>Wynagrodzenie należne EKSPERTOWI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o którym mowa w ust.2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stanowi wynagrodzenie całkowite. </w:t>
      </w:r>
    </w:p>
    <w:p w:rsidR="003E0048" w:rsidRPr="00F729B7" w:rsidRDefault="009551E9" w:rsidP="00F729B7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Za wykonanie </w:t>
      </w:r>
      <w:r w:rsidR="00865B60" w:rsidRPr="00F41503">
        <w:rPr>
          <w:rFonts w:asciiTheme="minorHAnsi" w:hAnsiTheme="minorHAnsi" w:cstheme="minorHAnsi"/>
          <w:iCs/>
          <w:sz w:val="22"/>
          <w:szCs w:val="22"/>
        </w:rPr>
        <w:t xml:space="preserve">jakichkolwiek czynności dodatkowych związanych z procesem oceny i wyboru LSR oraz </w:t>
      </w:r>
      <w:r w:rsidR="005470AD" w:rsidRPr="00F41503">
        <w:rPr>
          <w:rFonts w:asciiTheme="minorHAnsi" w:hAnsiTheme="minorHAnsi" w:cstheme="minorHAnsi"/>
          <w:iCs/>
          <w:sz w:val="22"/>
          <w:szCs w:val="22"/>
        </w:rPr>
        <w:t xml:space="preserve">z tytułu ponoszenia kosztów związanych </w:t>
      </w:r>
      <w:bookmarkStart w:id="0" w:name="_GoBack"/>
      <w:bookmarkEnd w:id="0"/>
      <w:r w:rsidR="005470AD" w:rsidRPr="00F41503">
        <w:rPr>
          <w:rFonts w:asciiTheme="minorHAnsi" w:hAnsiTheme="minorHAnsi" w:cstheme="minorHAnsi"/>
          <w:iCs/>
          <w:sz w:val="22"/>
          <w:szCs w:val="22"/>
        </w:rPr>
        <w:t xml:space="preserve">z uczestnictwem w posiedzeniach Komisji wynagrodzenie dodatkowe nie przysługuje. </w:t>
      </w:r>
    </w:p>
    <w:p w:rsidR="00D309B5" w:rsidRDefault="003E0048" w:rsidP="00D309B5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7</w:t>
      </w:r>
    </w:p>
    <w:p w:rsidR="00F41503" w:rsidRPr="00D309B5" w:rsidRDefault="00F41503" w:rsidP="00D309B5">
      <w:pPr>
        <w:jc w:val="center"/>
        <w:rPr>
          <w:rFonts w:asciiTheme="minorHAnsi" w:hAnsiTheme="minorHAnsi" w:cstheme="minorHAnsi"/>
          <w:b/>
          <w:iCs/>
        </w:rPr>
      </w:pPr>
    </w:p>
    <w:p w:rsidR="00040936" w:rsidRPr="00F41503" w:rsidRDefault="00040936" w:rsidP="00040936">
      <w:pPr>
        <w:pStyle w:val="Akapitzlist"/>
        <w:numPr>
          <w:ilvl w:val="3"/>
          <w:numId w:val="11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 przypadku niedotrzymania przez EKSPERTA termin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>u</w:t>
      </w:r>
      <w:r w:rsidR="00FB57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 xml:space="preserve"> o którym mowa w § 5</w:t>
      </w:r>
      <w:r w:rsidR="002513C9" w:rsidRPr="00F41503">
        <w:rPr>
          <w:rFonts w:asciiTheme="minorHAnsi" w:hAnsiTheme="minorHAnsi" w:cstheme="minorHAnsi"/>
          <w:iCs/>
          <w:sz w:val="22"/>
          <w:szCs w:val="22"/>
        </w:rPr>
        <w:t xml:space="preserve"> ust.1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>ZAMAWIAJĄCY może żądać od EKSPERTA kary umownej w wysokości 5% kwoty wy</w:t>
      </w:r>
      <w:r w:rsidR="00650E26" w:rsidRPr="00F41503">
        <w:rPr>
          <w:rFonts w:asciiTheme="minorHAnsi" w:hAnsiTheme="minorHAnsi" w:cstheme="minorHAnsi"/>
          <w:bCs/>
          <w:iCs/>
          <w:sz w:val="22"/>
          <w:szCs w:val="22"/>
        </w:rPr>
        <w:t>nagrodzenia, o którym mowa w § 6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 ust. 2,</w:t>
      </w:r>
      <w:r w:rsidRPr="00F4150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za każdy dzień opóźnienia.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040936" w:rsidRPr="00F41503" w:rsidRDefault="00040936" w:rsidP="00040936">
      <w:pPr>
        <w:pStyle w:val="Akapitzlist"/>
        <w:numPr>
          <w:ilvl w:val="3"/>
          <w:numId w:val="11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 przypadku nieusprawiedliwionej nieobecności EKSPERTA na posiedzeniu Komisji</w:t>
      </w:r>
      <w:r w:rsidR="0052180D" w:rsidRPr="00F41503">
        <w:rPr>
          <w:rFonts w:asciiTheme="minorHAnsi" w:hAnsiTheme="minorHAnsi" w:cstheme="minorHAnsi"/>
          <w:iCs/>
          <w:sz w:val="22"/>
          <w:szCs w:val="22"/>
        </w:rPr>
        <w:t xml:space="preserve">, ZAMAWIAJĄCY może żądać od EKSPERTA </w:t>
      </w:r>
      <w:r w:rsidR="00116257" w:rsidRPr="00F41503">
        <w:rPr>
          <w:rFonts w:asciiTheme="minorHAnsi" w:hAnsiTheme="minorHAnsi" w:cstheme="minorHAnsi"/>
          <w:iCs/>
          <w:sz w:val="22"/>
          <w:szCs w:val="22"/>
        </w:rPr>
        <w:t xml:space="preserve">kary umownej w wysokości 2 000,00 zł. 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116257" w:rsidRPr="00F41503" w:rsidRDefault="00116257" w:rsidP="00116257">
      <w:pPr>
        <w:pStyle w:val="Akapitzlist"/>
        <w:numPr>
          <w:ilvl w:val="3"/>
          <w:numId w:val="11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EKSPERT upoważnia ZAMAWIAJĄCEGO do potrącenia kwot kar umownych, o których mowa w ust. 1 i 2, z przypadającego EKSPERTOWI wynagrodzenia do wypłaty określonego na rachunku, któ</w:t>
      </w:r>
      <w:r w:rsidR="005E1531"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rego wzór stanowi </w:t>
      </w:r>
      <w:r w:rsidR="00650E26" w:rsidRPr="00F41503">
        <w:rPr>
          <w:rFonts w:asciiTheme="minorHAnsi" w:hAnsiTheme="minorHAnsi" w:cstheme="minorHAnsi"/>
          <w:bCs/>
          <w:iCs/>
          <w:sz w:val="22"/>
          <w:szCs w:val="22"/>
        </w:rPr>
        <w:t>Załącznik nr 3</w:t>
      </w:r>
      <w:r w:rsidR="00F729B7">
        <w:rPr>
          <w:rFonts w:asciiTheme="minorHAnsi" w:hAnsiTheme="minorHAnsi" w:cstheme="minorHAnsi"/>
          <w:bCs/>
          <w:iCs/>
          <w:sz w:val="22"/>
          <w:szCs w:val="22"/>
        </w:rPr>
        <w:t xml:space="preserve"> do niniejszej U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>mowy.</w:t>
      </w:r>
    </w:p>
    <w:p w:rsidR="003E0048" w:rsidRPr="00F729B7" w:rsidRDefault="00116257" w:rsidP="00F729B7">
      <w:pPr>
        <w:pStyle w:val="Akapitzlist"/>
        <w:numPr>
          <w:ilvl w:val="3"/>
          <w:numId w:val="11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bCs/>
          <w:iCs/>
          <w:sz w:val="22"/>
          <w:szCs w:val="22"/>
        </w:rPr>
        <w:t>Łączna wysokość kar umownych nie może przekroczyć kwoty wynagrodzenia</w:t>
      </w:r>
      <w:r w:rsidR="00650E26"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 określonego zgodnie z § 6</w:t>
      </w:r>
      <w:r w:rsidRPr="00F41503">
        <w:rPr>
          <w:rFonts w:asciiTheme="minorHAnsi" w:hAnsiTheme="minorHAnsi" w:cstheme="minorHAnsi"/>
          <w:bCs/>
          <w:iCs/>
          <w:sz w:val="22"/>
          <w:szCs w:val="22"/>
        </w:rPr>
        <w:t xml:space="preserve"> ust.2 niniejszej Umowy.</w:t>
      </w:r>
    </w:p>
    <w:p w:rsidR="00C44D4D" w:rsidRDefault="00C44D4D" w:rsidP="006662CE">
      <w:pPr>
        <w:jc w:val="center"/>
        <w:rPr>
          <w:rFonts w:asciiTheme="minorHAnsi" w:hAnsiTheme="minorHAnsi" w:cstheme="minorHAnsi"/>
          <w:b/>
          <w:iCs/>
        </w:rPr>
      </w:pPr>
      <w:r w:rsidRPr="00C44D4D">
        <w:rPr>
          <w:rFonts w:asciiTheme="minorHAnsi" w:hAnsiTheme="minorHAnsi" w:cstheme="minorHAnsi"/>
          <w:b/>
          <w:iCs/>
        </w:rPr>
        <w:t>§</w:t>
      </w:r>
      <w:r w:rsidR="003E0048">
        <w:rPr>
          <w:rFonts w:asciiTheme="minorHAnsi" w:hAnsiTheme="minorHAnsi" w:cstheme="minorHAnsi"/>
          <w:b/>
          <w:iCs/>
        </w:rPr>
        <w:t xml:space="preserve"> 8</w:t>
      </w:r>
    </w:p>
    <w:p w:rsidR="00F41503" w:rsidRPr="00C44D4D" w:rsidRDefault="00F41503" w:rsidP="006662CE">
      <w:pPr>
        <w:jc w:val="center"/>
        <w:rPr>
          <w:rFonts w:asciiTheme="minorHAnsi" w:hAnsiTheme="minorHAnsi" w:cstheme="minorHAnsi"/>
          <w:b/>
          <w:iCs/>
        </w:rPr>
      </w:pPr>
    </w:p>
    <w:p w:rsidR="00D86E83" w:rsidRPr="00F41503" w:rsidRDefault="00D86E83" w:rsidP="00650E26">
      <w:pPr>
        <w:pStyle w:val="Akapitzlist"/>
        <w:numPr>
          <w:ilvl w:val="6"/>
          <w:numId w:val="31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ZAMAWIAJĄCEMU przysługuje prawo odstąpienia, w całości lub w części od niniejszej Umowy w następujących sytuacjach: </w:t>
      </w:r>
    </w:p>
    <w:p w:rsidR="00D86E83" w:rsidRPr="00F41503" w:rsidRDefault="00D86E83" w:rsidP="00650E26">
      <w:pPr>
        <w:pStyle w:val="Akapitzlist"/>
        <w:numPr>
          <w:ilvl w:val="0"/>
          <w:numId w:val="39"/>
        </w:numPr>
        <w:spacing w:after="1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EKSPERT nie rozpoczął albo przerwał, z przyczyn leżących po stronie EKSPERTA, realizację przedmiotu Umowy, </w:t>
      </w:r>
    </w:p>
    <w:p w:rsidR="00D86E83" w:rsidRPr="00F41503" w:rsidRDefault="00D86E83" w:rsidP="00D86E83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zaistnienia istotnych okoliczności powodujących, że wykonanie Umowy nie leży w interesie publicznym, czego nie można było przewidzieć w chwili zawierania Umowy,</w:t>
      </w:r>
    </w:p>
    <w:p w:rsidR="00DC005D" w:rsidRPr="00F41503" w:rsidRDefault="00DC005D" w:rsidP="00D86E83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naruszenia przez EKSPERTA zasady rzetelności</w:t>
      </w:r>
      <w:r w:rsidR="00D309B5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poufności</w:t>
      </w:r>
      <w:r w:rsidR="00D309B5" w:rsidRPr="00F41503">
        <w:rPr>
          <w:rFonts w:asciiTheme="minorHAnsi" w:hAnsiTheme="minorHAnsi" w:cstheme="minorHAnsi"/>
          <w:iCs/>
          <w:sz w:val="22"/>
          <w:szCs w:val="22"/>
        </w:rPr>
        <w:t xml:space="preserve"> bądź bezstronności</w:t>
      </w:r>
      <w:r w:rsidRPr="00F41503">
        <w:rPr>
          <w:rFonts w:asciiTheme="minorHAnsi" w:hAnsiTheme="minorHAnsi" w:cstheme="minorHAnsi"/>
          <w:iCs/>
          <w:sz w:val="22"/>
          <w:szCs w:val="22"/>
        </w:rPr>
        <w:t>,</w:t>
      </w:r>
    </w:p>
    <w:p w:rsidR="00DC005D" w:rsidRPr="00F41503" w:rsidRDefault="00D86E83" w:rsidP="00D86E83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wykonywania przez EKSPERTA przedmiotu Umowy w sposób z nią niezgodny lub niezgod</w:t>
      </w:r>
      <w:r w:rsidR="00D309B5" w:rsidRPr="00F41503">
        <w:rPr>
          <w:rFonts w:asciiTheme="minorHAnsi" w:hAnsiTheme="minorHAnsi" w:cstheme="minorHAnsi"/>
          <w:iCs/>
          <w:sz w:val="22"/>
          <w:szCs w:val="22"/>
        </w:rPr>
        <w:t>ny ze wskazaniami ZAMAWIAJĄCEGO.</w:t>
      </w:r>
    </w:p>
    <w:p w:rsidR="00D86E83" w:rsidRPr="00F41503" w:rsidRDefault="00D309B5" w:rsidP="00650E26">
      <w:pPr>
        <w:pStyle w:val="Akapitzlist"/>
        <w:numPr>
          <w:ilvl w:val="3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EKSPERT, w przypadkach wskazanych w ust. 1, nie zachowuje prawa do wynagrodzenia za wykonaną już część Umowy. ZAMAWIAJĄCY otrzymuje ponadto uprawnienie do poprawiania lub dalszego wykonania przedmiotu Umowy przez osoby trzecie.</w:t>
      </w:r>
    </w:p>
    <w:p w:rsidR="00CD23DB" w:rsidRPr="00CD23DB" w:rsidRDefault="00CD23DB" w:rsidP="00CD23DB">
      <w:pPr>
        <w:pStyle w:val="Akapitzlist"/>
        <w:ind w:left="357"/>
        <w:rPr>
          <w:rFonts w:asciiTheme="minorHAnsi" w:hAnsiTheme="minorHAnsi" w:cstheme="minorHAnsi"/>
          <w:iCs/>
        </w:rPr>
      </w:pPr>
    </w:p>
    <w:p w:rsidR="00D86E83" w:rsidRDefault="00D86E83" w:rsidP="00D86E83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</w:t>
      </w:r>
      <w:r w:rsidR="003E0048">
        <w:rPr>
          <w:rFonts w:asciiTheme="minorHAnsi" w:hAnsiTheme="minorHAnsi" w:cstheme="minorHAnsi"/>
          <w:b/>
          <w:iCs/>
        </w:rPr>
        <w:t xml:space="preserve"> 9</w:t>
      </w:r>
    </w:p>
    <w:p w:rsidR="00F41503" w:rsidRDefault="00F41503" w:rsidP="00D86E83">
      <w:pPr>
        <w:jc w:val="center"/>
        <w:rPr>
          <w:rFonts w:asciiTheme="minorHAnsi" w:hAnsiTheme="minorHAnsi" w:cstheme="minorHAnsi"/>
          <w:b/>
          <w:iCs/>
        </w:rPr>
      </w:pPr>
    </w:p>
    <w:p w:rsidR="00D86E83" w:rsidRPr="00F41503" w:rsidRDefault="00D86E83" w:rsidP="00650E26">
      <w:pPr>
        <w:pStyle w:val="Akapitzlist"/>
        <w:numPr>
          <w:ilvl w:val="6"/>
          <w:numId w:val="25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ZAMAWIAJĄCY rozwiązuje niniejszą Umowę ze skutkiem natychmiastowym</w:t>
      </w:r>
      <w:r w:rsidR="00DC005D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bez wypowiedzenia</w:t>
      </w:r>
      <w:r w:rsidR="00DC005D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w przypadku: </w:t>
      </w:r>
    </w:p>
    <w:p w:rsidR="0049589B" w:rsidRPr="00F41503" w:rsidRDefault="00D86E83" w:rsidP="00D86E83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niepodpisania przez EKSPERTA „</w:t>
      </w:r>
      <w:r w:rsidR="0049589B" w:rsidRPr="00F41503">
        <w:rPr>
          <w:rFonts w:asciiTheme="minorHAnsi" w:hAnsiTheme="minorHAnsi" w:cstheme="minorHAnsi"/>
          <w:iCs/>
          <w:sz w:val="22"/>
          <w:szCs w:val="22"/>
        </w:rPr>
        <w:t>Deklaracji po</w:t>
      </w:r>
      <w:r w:rsidRPr="00F41503">
        <w:rPr>
          <w:rFonts w:asciiTheme="minorHAnsi" w:hAnsiTheme="minorHAnsi" w:cstheme="minorHAnsi"/>
          <w:iCs/>
          <w:sz w:val="22"/>
          <w:szCs w:val="22"/>
        </w:rPr>
        <w:t>u</w:t>
      </w:r>
      <w:r w:rsidR="0049589B" w:rsidRPr="00F41503">
        <w:rPr>
          <w:rFonts w:asciiTheme="minorHAnsi" w:hAnsiTheme="minorHAnsi" w:cstheme="minorHAnsi"/>
          <w:iCs/>
          <w:sz w:val="22"/>
          <w:szCs w:val="22"/>
        </w:rPr>
        <w:t>f</w:t>
      </w:r>
      <w:r w:rsidRPr="00F41503">
        <w:rPr>
          <w:rFonts w:asciiTheme="minorHAnsi" w:hAnsiTheme="minorHAnsi" w:cstheme="minorHAnsi"/>
          <w:iCs/>
          <w:sz w:val="22"/>
          <w:szCs w:val="22"/>
        </w:rPr>
        <w:t>ności”</w:t>
      </w:r>
      <w:r w:rsidR="0049589B" w:rsidRPr="00F41503">
        <w:rPr>
          <w:rFonts w:asciiTheme="minorHAnsi" w:hAnsiTheme="minorHAnsi" w:cstheme="minorHAnsi"/>
          <w:iCs/>
          <w:sz w:val="22"/>
          <w:szCs w:val="22"/>
        </w:rPr>
        <w:t xml:space="preserve"> bądź „Oświadczenia o bezstronności”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 xml:space="preserve"> o których mowa w §</w:t>
      </w:r>
      <w:r w:rsidR="002513C9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50E26" w:rsidRPr="00F41503">
        <w:rPr>
          <w:rFonts w:asciiTheme="minorHAnsi" w:hAnsiTheme="minorHAnsi" w:cstheme="minorHAnsi"/>
          <w:iCs/>
          <w:sz w:val="22"/>
          <w:szCs w:val="22"/>
        </w:rPr>
        <w:t>3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 xml:space="preserve"> ust.3 niniejszej Umowy</w:t>
      </w:r>
      <w:r w:rsidR="0049589B" w:rsidRPr="00F41503">
        <w:rPr>
          <w:rFonts w:asciiTheme="minorHAnsi" w:hAnsiTheme="minorHAnsi" w:cstheme="minorHAnsi"/>
          <w:iCs/>
          <w:sz w:val="22"/>
          <w:szCs w:val="22"/>
        </w:rPr>
        <w:t xml:space="preserve">, </w:t>
      </w:r>
    </w:p>
    <w:p w:rsidR="0049589B" w:rsidRPr="00F41503" w:rsidRDefault="0049589B" w:rsidP="00D86E83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stwierdzenia przez ZAMAWIAJĄCEGO poświadczenia przez EKSPERTA nieprawdy w „Oświadczeniu o bezstronności”</w:t>
      </w:r>
      <w:r w:rsidR="002513C9" w:rsidRPr="00F41503">
        <w:rPr>
          <w:rFonts w:asciiTheme="minorHAnsi" w:hAnsiTheme="minorHAnsi" w:cstheme="minorHAnsi"/>
          <w:iCs/>
          <w:sz w:val="22"/>
          <w:szCs w:val="22"/>
        </w:rPr>
        <w:t xml:space="preserve"> o którym mowa w § 3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 xml:space="preserve"> ust.3 niniejszej Umowy</w:t>
      </w:r>
      <w:r w:rsidRPr="00F41503">
        <w:rPr>
          <w:rFonts w:asciiTheme="minorHAnsi" w:hAnsiTheme="minorHAnsi" w:cstheme="minorHAnsi"/>
          <w:iCs/>
          <w:sz w:val="22"/>
          <w:szCs w:val="22"/>
        </w:rPr>
        <w:t>,</w:t>
      </w:r>
    </w:p>
    <w:p w:rsidR="00A44DBF" w:rsidRPr="00F41503" w:rsidRDefault="0049589B" w:rsidP="00A44DBF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lastRenderedPageBreak/>
        <w:t>wystąpienia przesłanek, o których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 xml:space="preserve"> mowa w art.82 ustawy z dnia 28 kwietnia 2022 r. o zasadach realizacji zadań finansowanych ze środków europejskich w perspektywie finansowej 2021- 2027 (Dz. U. z 2022 r. poz. 1079), </w:t>
      </w:r>
    </w:p>
    <w:p w:rsidR="00D86E83" w:rsidRPr="00F41503" w:rsidRDefault="0049589B" w:rsidP="00D86E83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44DBF" w:rsidRPr="00F41503">
        <w:rPr>
          <w:rFonts w:asciiTheme="minorHAnsi" w:hAnsiTheme="minorHAnsi" w:cstheme="minorHAnsi"/>
          <w:iCs/>
          <w:sz w:val="22"/>
          <w:szCs w:val="22"/>
        </w:rPr>
        <w:t xml:space="preserve">wykluczenia ze składu Komisji. </w:t>
      </w:r>
      <w:r w:rsidR="00D86E83" w:rsidRPr="00F4150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:rsidR="00425686" w:rsidRPr="00F41503" w:rsidRDefault="00C44D4D" w:rsidP="00F729B7">
      <w:pPr>
        <w:pStyle w:val="Akapitzlist"/>
        <w:numPr>
          <w:ilvl w:val="6"/>
          <w:numId w:val="25"/>
        </w:numPr>
        <w:spacing w:after="120"/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41503">
        <w:rPr>
          <w:rFonts w:asciiTheme="minorHAnsi" w:hAnsiTheme="minorHAnsi" w:cstheme="minorHAnsi"/>
          <w:iCs/>
          <w:sz w:val="22"/>
          <w:szCs w:val="22"/>
        </w:rPr>
        <w:t>EKSPERT</w:t>
      </w:r>
      <w:r w:rsidR="00A11EE9" w:rsidRPr="00F41503">
        <w:rPr>
          <w:rFonts w:asciiTheme="minorHAnsi" w:hAnsiTheme="minorHAnsi" w:cstheme="minorHAnsi"/>
          <w:iCs/>
          <w:sz w:val="22"/>
          <w:szCs w:val="22"/>
        </w:rPr>
        <w:t>,</w:t>
      </w:r>
      <w:r w:rsidRPr="00F41503">
        <w:rPr>
          <w:rFonts w:asciiTheme="minorHAnsi" w:hAnsiTheme="minorHAnsi" w:cstheme="minorHAnsi"/>
          <w:iCs/>
          <w:sz w:val="22"/>
          <w:szCs w:val="22"/>
        </w:rPr>
        <w:t xml:space="preserve"> w przypadk</w:t>
      </w:r>
      <w:r w:rsidR="00A11EE9" w:rsidRPr="00F41503">
        <w:rPr>
          <w:rFonts w:asciiTheme="minorHAnsi" w:hAnsiTheme="minorHAnsi" w:cstheme="minorHAnsi"/>
          <w:iCs/>
          <w:sz w:val="22"/>
          <w:szCs w:val="22"/>
        </w:rPr>
        <w:t xml:space="preserve">ach </w:t>
      </w:r>
      <w:r w:rsidRPr="00F41503">
        <w:rPr>
          <w:rFonts w:asciiTheme="minorHAnsi" w:hAnsiTheme="minorHAnsi" w:cstheme="minorHAnsi"/>
          <w:iCs/>
          <w:sz w:val="22"/>
          <w:szCs w:val="22"/>
        </w:rPr>
        <w:t>wskazany</w:t>
      </w:r>
      <w:r w:rsidR="00A11EE9" w:rsidRPr="00F41503">
        <w:rPr>
          <w:rFonts w:asciiTheme="minorHAnsi" w:hAnsiTheme="minorHAnsi" w:cstheme="minorHAnsi"/>
          <w:iCs/>
          <w:sz w:val="22"/>
          <w:szCs w:val="22"/>
        </w:rPr>
        <w:t xml:space="preserve">ch </w:t>
      </w:r>
      <w:r w:rsidRPr="00F41503">
        <w:rPr>
          <w:rFonts w:asciiTheme="minorHAnsi" w:hAnsiTheme="minorHAnsi" w:cstheme="minorHAnsi"/>
          <w:iCs/>
          <w:sz w:val="22"/>
          <w:szCs w:val="22"/>
        </w:rPr>
        <w:t>w ust. 1</w:t>
      </w:r>
      <w:r w:rsidR="00A11EE9" w:rsidRPr="00F41503">
        <w:rPr>
          <w:rFonts w:asciiTheme="minorHAnsi" w:hAnsiTheme="minorHAnsi" w:cstheme="minorHAnsi"/>
          <w:iCs/>
          <w:sz w:val="22"/>
          <w:szCs w:val="22"/>
        </w:rPr>
        <w:t xml:space="preserve"> lit. b) – d)</w:t>
      </w:r>
      <w:r w:rsidRPr="00F41503">
        <w:rPr>
          <w:rFonts w:asciiTheme="minorHAnsi" w:hAnsiTheme="minorHAnsi" w:cstheme="minorHAnsi"/>
          <w:iCs/>
          <w:sz w:val="22"/>
          <w:szCs w:val="22"/>
        </w:rPr>
        <w:t>, nie zachowuje prawa do wynag</w:t>
      </w:r>
      <w:r w:rsidR="008F2769" w:rsidRPr="00F41503">
        <w:rPr>
          <w:rFonts w:asciiTheme="minorHAnsi" w:hAnsiTheme="minorHAnsi" w:cstheme="minorHAnsi"/>
          <w:iCs/>
          <w:sz w:val="22"/>
          <w:szCs w:val="22"/>
        </w:rPr>
        <w:t>rodzenia za wykonaną już część U</w:t>
      </w:r>
      <w:r w:rsidRPr="00F41503">
        <w:rPr>
          <w:rFonts w:asciiTheme="minorHAnsi" w:hAnsiTheme="minorHAnsi" w:cstheme="minorHAnsi"/>
          <w:iCs/>
          <w:sz w:val="22"/>
          <w:szCs w:val="22"/>
        </w:rPr>
        <w:t>mowy. ZAMAWIAJĄCY otrzymuje ponadto uprawnienie do poprawiania lub</w:t>
      </w:r>
      <w:r w:rsidR="008F2769" w:rsidRPr="00F41503">
        <w:rPr>
          <w:rFonts w:asciiTheme="minorHAnsi" w:hAnsiTheme="minorHAnsi" w:cstheme="minorHAnsi"/>
          <w:iCs/>
          <w:sz w:val="22"/>
          <w:szCs w:val="22"/>
        </w:rPr>
        <w:t xml:space="preserve"> dalszego wykonania przedmiotu U</w:t>
      </w:r>
      <w:r w:rsidRPr="00F41503">
        <w:rPr>
          <w:rFonts w:asciiTheme="minorHAnsi" w:hAnsiTheme="minorHAnsi" w:cstheme="minorHAnsi"/>
          <w:iCs/>
          <w:sz w:val="22"/>
          <w:szCs w:val="22"/>
        </w:rPr>
        <w:t>mowy przez osoby trzecie.</w:t>
      </w:r>
    </w:p>
    <w:p w:rsidR="00102341" w:rsidRDefault="00102341" w:rsidP="00102341">
      <w:pPr>
        <w:pStyle w:val="Akapitzlist"/>
        <w:ind w:left="357"/>
        <w:rPr>
          <w:rFonts w:asciiTheme="minorHAnsi" w:hAnsiTheme="minorHAnsi" w:cstheme="minorHAnsi"/>
          <w:iCs/>
        </w:rPr>
      </w:pPr>
    </w:p>
    <w:p w:rsidR="00102341" w:rsidRDefault="00102341" w:rsidP="00102341">
      <w:pPr>
        <w:pStyle w:val="Akapitzlist"/>
        <w:ind w:left="0"/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10</w:t>
      </w:r>
    </w:p>
    <w:p w:rsidR="00F41503" w:rsidRDefault="00F41503" w:rsidP="00102341">
      <w:pPr>
        <w:pStyle w:val="Akapitzlist"/>
        <w:ind w:left="0"/>
        <w:jc w:val="center"/>
        <w:rPr>
          <w:rFonts w:asciiTheme="minorHAnsi" w:hAnsiTheme="minorHAnsi" w:cstheme="minorHAnsi"/>
          <w:b/>
          <w:iCs/>
        </w:rPr>
      </w:pPr>
    </w:p>
    <w:p w:rsidR="00F41503" w:rsidRPr="00F41503" w:rsidRDefault="00B64DD4" w:rsidP="00F41503">
      <w:pPr>
        <w:pStyle w:val="Akapitzlist"/>
        <w:numPr>
          <w:ilvl w:val="1"/>
          <w:numId w:val="42"/>
        </w:numPr>
        <w:spacing w:after="6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ESKPERT</w:t>
      </w:r>
      <w:r w:rsidR="00F41503" w:rsidRPr="00F41503">
        <w:rPr>
          <w:rFonts w:asciiTheme="minorHAnsi" w:hAnsiTheme="minorHAnsi" w:cstheme="minorHAnsi"/>
          <w:bCs/>
          <w:sz w:val="22"/>
          <w:szCs w:val="22"/>
        </w:rPr>
        <w:t>, w ramach</w:t>
      </w:r>
      <w:r>
        <w:rPr>
          <w:rFonts w:asciiTheme="minorHAnsi" w:hAnsiTheme="minorHAnsi" w:cstheme="minorHAnsi"/>
          <w:bCs/>
          <w:sz w:val="22"/>
          <w:szCs w:val="22"/>
        </w:rPr>
        <w:t xml:space="preserve"> wynag</w:t>
      </w:r>
      <w:r w:rsidR="000053DB">
        <w:rPr>
          <w:rFonts w:asciiTheme="minorHAnsi" w:hAnsiTheme="minorHAnsi" w:cstheme="minorHAnsi"/>
          <w:bCs/>
          <w:sz w:val="22"/>
          <w:szCs w:val="22"/>
        </w:rPr>
        <w:t xml:space="preserve">rodzenia określonego w § 6 ust. </w:t>
      </w:r>
      <w:r>
        <w:rPr>
          <w:rFonts w:asciiTheme="minorHAnsi" w:hAnsiTheme="minorHAnsi" w:cstheme="minorHAnsi"/>
          <w:bCs/>
          <w:sz w:val="22"/>
          <w:szCs w:val="22"/>
        </w:rPr>
        <w:t>3 U</w:t>
      </w:r>
      <w:r w:rsidR="000053DB">
        <w:rPr>
          <w:rFonts w:asciiTheme="minorHAnsi" w:hAnsiTheme="minorHAnsi" w:cstheme="minorHAnsi"/>
          <w:bCs/>
          <w:sz w:val="22"/>
          <w:szCs w:val="22"/>
        </w:rPr>
        <w:t xml:space="preserve">mowy, przenosi na </w:t>
      </w:r>
      <w:r w:rsidR="00F41503" w:rsidRPr="00F41503">
        <w:rPr>
          <w:rFonts w:asciiTheme="minorHAnsi" w:hAnsiTheme="minorHAnsi" w:cstheme="minorHAnsi"/>
          <w:bCs/>
          <w:sz w:val="22"/>
          <w:szCs w:val="22"/>
        </w:rPr>
        <w:t>Z</w:t>
      </w:r>
      <w:r w:rsidR="000053DB">
        <w:rPr>
          <w:rFonts w:asciiTheme="minorHAnsi" w:hAnsiTheme="minorHAnsi" w:cstheme="minorHAnsi"/>
          <w:bCs/>
          <w:sz w:val="22"/>
          <w:szCs w:val="22"/>
        </w:rPr>
        <w:t xml:space="preserve">AMAWIAJĄCEGO </w:t>
      </w:r>
      <w:r w:rsidR="00F41503" w:rsidRPr="00F41503">
        <w:rPr>
          <w:rFonts w:asciiTheme="minorHAnsi" w:hAnsiTheme="minorHAnsi" w:cstheme="minorHAnsi"/>
          <w:bCs/>
          <w:sz w:val="22"/>
          <w:szCs w:val="22"/>
        </w:rPr>
        <w:t>autorskie prawa majątkowe oraz prawa zależne do wytworzonego dzieła, nieograniczone czasowo ani terytorialnie, nadzorowane na następujących polach eksploatacji:</w:t>
      </w:r>
    </w:p>
    <w:p w:rsidR="00F41503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F41503">
        <w:rPr>
          <w:rFonts w:asciiTheme="minorHAnsi" w:hAnsiTheme="minorHAnsi" w:cstheme="minorHAnsi"/>
          <w:bCs/>
          <w:sz w:val="22"/>
          <w:szCs w:val="22"/>
        </w:rPr>
        <w:t>utrwalenie na jakimkolwiek nośniku, niezależnie od techniki, standardu systemu i formatu,</w:t>
      </w:r>
    </w:p>
    <w:p w:rsidR="00F41503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bCs/>
          <w:sz w:val="22"/>
          <w:szCs w:val="22"/>
        </w:rPr>
        <w:t xml:space="preserve">zwielokrotnienie jakąkolwiek techniką, w tym dla celów wydawniczych i edytorskich, 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bCs/>
          <w:sz w:val="22"/>
          <w:szCs w:val="22"/>
        </w:rPr>
        <w:t>rozpowszechnianie w formie druku</w:t>
      </w:r>
      <w:r w:rsidRPr="00B64DD4">
        <w:rPr>
          <w:rFonts w:asciiTheme="minorHAnsi" w:hAnsiTheme="minorHAnsi" w:cstheme="minorHAnsi"/>
          <w:color w:val="000000"/>
          <w:spacing w:val="-4"/>
          <w:sz w:val="22"/>
          <w:szCs w:val="22"/>
        </w:rPr>
        <w:t>, zapisu cyfrowego, elektronicznego, przekazu multimedialnego pośrednio, bezpośrednio lub w taki sposób, aby każdy mógł mieć do niego dostęp w miejscu i w czasie przez siebie wybranym,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4"/>
          <w:sz w:val="22"/>
          <w:szCs w:val="22"/>
        </w:rPr>
        <w:t>publiczne udostępnianie w Polsce i poza jej granicami w taki sposób, aby każdy mógł mieć do niego dostęp w miejscu i w czasie przez siebie wybranym,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4"/>
          <w:sz w:val="22"/>
          <w:szCs w:val="22"/>
        </w:rPr>
        <w:t>wykorzystywania dzieła lub jego dowolnych części do prezentacji, w tym do połączenia, pomieszania lub przetworzenia z innymi dziełami,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4"/>
          <w:sz w:val="22"/>
          <w:szCs w:val="22"/>
        </w:rPr>
        <w:t>wypożyczanie, najem, dzierżawa, oddanie do bezpłatnego używania,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4"/>
          <w:sz w:val="22"/>
          <w:szCs w:val="22"/>
        </w:rPr>
        <w:t>wprowadzanie do pamięci komputera i do sieci multimedialnej, w tym do Internetu,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wprowadzanie do obrotu przy użyciu Internetu i innych technik przekazu danych, wykorzystujących sieci telekomunikacyjne, informatyczne i bezprzewodowe,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sporządzanie wersji obcojęzycznych,</w:t>
      </w:r>
    </w:p>
    <w:p w:rsidR="00F41503" w:rsidRPr="00B64DD4" w:rsidRDefault="00F41503" w:rsidP="00B64DD4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after="120"/>
        <w:ind w:left="1071" w:hanging="357"/>
        <w:rPr>
          <w:rFonts w:asciiTheme="minorHAnsi" w:hAnsiTheme="minorHAnsi" w:cstheme="minorHAnsi"/>
          <w:bCs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dowolnego opracowania i przetwarzania dzieła, w tym łączenia, mieszania z innymi dziełami lub ich częściami, wykorzystywania dzieła jako podstawy lub materiału wyjściowego do tworzenia innych dzieł w rozumieniu przepisów ustawy o prawie autorskim i prawach pokrewnych przez Z</w:t>
      </w:r>
      <w:r w:rsidR="000053DB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AMAWIAJĄCEGO </w:t>
      </w: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i inne podmioty działające na zlecenie Z</w:t>
      </w:r>
      <w:r w:rsidR="000053DB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AMAWAJĄCEGO </w:t>
      </w: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lub za jego zgodą.</w:t>
      </w:r>
    </w:p>
    <w:p w:rsidR="00F41503" w:rsidRPr="00B64DD4" w:rsidRDefault="00F41503" w:rsidP="00F41503">
      <w:pPr>
        <w:pStyle w:val="Akapitzlist"/>
        <w:widowControl w:val="0"/>
        <w:numPr>
          <w:ilvl w:val="1"/>
          <w:numId w:val="42"/>
        </w:numPr>
        <w:autoSpaceDE w:val="0"/>
        <w:autoSpaceDN w:val="0"/>
        <w:adjustRightInd w:val="0"/>
        <w:spacing w:after="120"/>
        <w:ind w:left="284" w:right="51" w:hanging="284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Przeniesienie autorskich praw majątkowych do dzieła obejmuje również prawo do korzystania, pobierania pożytków i rozporządzania dziełem i wszelkimi opracowaniami dzieła wykonanymi przez Z</w:t>
      </w:r>
      <w:r w:rsid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AMAWIAJĄCEGO </w:t>
      </w: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i inne podmioty działające na zlecenie Z</w:t>
      </w:r>
      <w:r w:rsid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AMAWIAJĄCEGO </w:t>
      </w: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lub za jego zgodą na polach eksploatacji wymienionych w ust. 1, bez konieczności uzys</w:t>
      </w:r>
      <w:r w:rsidR="000053DB">
        <w:rPr>
          <w:rFonts w:asciiTheme="minorHAnsi" w:hAnsiTheme="minorHAnsi" w:cstheme="minorHAnsi"/>
          <w:color w:val="000000"/>
          <w:spacing w:val="-3"/>
          <w:sz w:val="22"/>
          <w:szCs w:val="22"/>
        </w:rPr>
        <w:t>kiwania odrębnej zgody EKSPERTA</w:t>
      </w:r>
      <w:r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.</w:t>
      </w:r>
    </w:p>
    <w:p w:rsidR="00F41503" w:rsidRPr="00F41503" w:rsidRDefault="00B64DD4" w:rsidP="00F41503">
      <w:pPr>
        <w:pStyle w:val="Akapitzlist"/>
        <w:widowControl w:val="0"/>
        <w:numPr>
          <w:ilvl w:val="1"/>
          <w:numId w:val="42"/>
        </w:numPr>
        <w:autoSpaceDE w:val="0"/>
        <w:autoSpaceDN w:val="0"/>
        <w:adjustRightInd w:val="0"/>
        <w:spacing w:after="120"/>
        <w:ind w:left="284" w:right="51" w:hanging="284"/>
        <w:rPr>
          <w:rFonts w:asciiTheme="minorHAnsi" w:hAnsiTheme="minorHAnsi" w:cstheme="minorHAnsi"/>
          <w:color w:val="000000"/>
          <w:spacing w:val="-3"/>
        </w:rPr>
      </w:pPr>
      <w:r>
        <w:rPr>
          <w:rFonts w:asciiTheme="minorHAnsi" w:hAnsiTheme="minorHAnsi" w:cstheme="minorHAnsi"/>
          <w:color w:val="000000"/>
          <w:spacing w:val="-3"/>
          <w:sz w:val="22"/>
          <w:szCs w:val="22"/>
        </w:rPr>
        <w:t>ESKPERT</w:t>
      </w:r>
      <w:r w:rsidR="00F41503"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>, wraz z powyższym przeniesieniem autorskich praw majątkowych, zezwala na</w:t>
      </w:r>
      <w:r w:rsidR="000053DB">
        <w:rPr>
          <w:rFonts w:asciiTheme="minorHAnsi" w:hAnsiTheme="minorHAnsi" w:cstheme="minorHAnsi"/>
          <w:color w:val="000000"/>
          <w:spacing w:val="-3"/>
          <w:sz w:val="22"/>
          <w:szCs w:val="22"/>
        </w:rPr>
        <w:t> wykonywanie przez ZAMAWIAJĄCEGO</w:t>
      </w:r>
      <w:r w:rsidR="00F41503" w:rsidRPr="00B64DD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prawa zależnego oraz upoważnia go do zlecania osobom trzecim wykonywania zależnych prawa autorskich na polach eksploatacji wymienionych w ust. 1.</w:t>
      </w:r>
      <w:r w:rsidR="00F41503" w:rsidRPr="00F41503">
        <w:rPr>
          <w:rFonts w:asciiTheme="minorHAnsi" w:hAnsiTheme="minorHAnsi" w:cstheme="minorHAnsi"/>
          <w:color w:val="000000"/>
          <w:spacing w:val="-3"/>
        </w:rPr>
        <w:t xml:space="preserve"> </w:t>
      </w:r>
    </w:p>
    <w:p w:rsidR="003E0048" w:rsidRPr="00F729B7" w:rsidRDefault="00F41503" w:rsidP="00B64DD4">
      <w:pPr>
        <w:pStyle w:val="Akapitzlist"/>
        <w:widowControl w:val="0"/>
        <w:numPr>
          <w:ilvl w:val="1"/>
          <w:numId w:val="42"/>
        </w:numPr>
        <w:autoSpaceDE w:val="0"/>
        <w:autoSpaceDN w:val="0"/>
        <w:adjustRightInd w:val="0"/>
        <w:spacing w:after="120"/>
        <w:ind w:left="284" w:right="51" w:hanging="284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  <w:r w:rsidRPr="00B64DD4">
        <w:rPr>
          <w:rFonts w:asciiTheme="minorHAnsi" w:hAnsiTheme="minorHAnsi" w:cstheme="minorHAnsi"/>
          <w:color w:val="000000"/>
          <w:sz w:val="22"/>
          <w:szCs w:val="22"/>
        </w:rPr>
        <w:t>Przeniesienie autorskich praw majątkowych i praw zależnych do dzieła nastąpi bezwarunkowo z chwil</w:t>
      </w:r>
      <w:r w:rsidR="000053DB">
        <w:rPr>
          <w:rFonts w:asciiTheme="minorHAnsi" w:hAnsiTheme="minorHAnsi" w:cstheme="minorHAnsi"/>
          <w:color w:val="000000"/>
          <w:sz w:val="22"/>
          <w:szCs w:val="22"/>
        </w:rPr>
        <w:t>ą podpisania przez ZAMAWIAJĄCEGO</w:t>
      </w:r>
      <w:r w:rsidRPr="00B64DD4">
        <w:rPr>
          <w:rFonts w:asciiTheme="minorHAnsi" w:hAnsiTheme="minorHAnsi" w:cstheme="minorHAnsi"/>
          <w:color w:val="000000"/>
          <w:sz w:val="22"/>
          <w:szCs w:val="22"/>
        </w:rPr>
        <w:t xml:space="preserve"> protokołu</w:t>
      </w:r>
      <w:r w:rsidR="00F729B7">
        <w:rPr>
          <w:rFonts w:asciiTheme="minorHAnsi" w:hAnsiTheme="minorHAnsi" w:cstheme="minorHAnsi"/>
          <w:sz w:val="22"/>
          <w:szCs w:val="22"/>
        </w:rPr>
        <w:t>, o którym mowa w § 6 ust. 6 U</w:t>
      </w:r>
      <w:r w:rsidRPr="00B64DD4">
        <w:rPr>
          <w:rFonts w:asciiTheme="minorHAnsi" w:hAnsiTheme="minorHAnsi" w:cstheme="minorHAnsi"/>
          <w:sz w:val="22"/>
          <w:szCs w:val="22"/>
        </w:rPr>
        <w:t>mowy</w:t>
      </w:r>
      <w:r w:rsidRPr="00B64DD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44D4D" w:rsidRDefault="00102341" w:rsidP="00425686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lastRenderedPageBreak/>
        <w:t>§ 11</w:t>
      </w:r>
    </w:p>
    <w:p w:rsidR="00F729B7" w:rsidRPr="00C44D4D" w:rsidRDefault="00F729B7" w:rsidP="00425686">
      <w:pPr>
        <w:jc w:val="center"/>
        <w:rPr>
          <w:rFonts w:asciiTheme="minorHAnsi" w:hAnsiTheme="minorHAnsi" w:cstheme="minorHAnsi"/>
          <w:b/>
          <w:iCs/>
        </w:rPr>
      </w:pPr>
    </w:p>
    <w:p w:rsidR="00650E26" w:rsidRPr="00F729B7" w:rsidRDefault="000053DB" w:rsidP="00650E26">
      <w:pPr>
        <w:numPr>
          <w:ilvl w:val="0"/>
          <w:numId w:val="13"/>
        </w:numPr>
        <w:tabs>
          <w:tab w:val="clear" w:pos="900"/>
        </w:tabs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ZAMAWIAJĄCY upoważnia EKSPERTA 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do przetwarzania danych osobowych zawartych w doręczonych mu dokumentach w zakresie niezbędnym dla pra</w:t>
      </w:r>
      <w:r w:rsidR="00F729B7" w:rsidRPr="00F729B7">
        <w:rPr>
          <w:rFonts w:asciiTheme="minorHAnsi" w:hAnsiTheme="minorHAnsi" w:cstheme="minorHAnsi"/>
          <w:bCs/>
          <w:sz w:val="22"/>
          <w:szCs w:val="22"/>
        </w:rPr>
        <w:t>widłowej realizacji niniejszej U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mowy. </w:t>
      </w:r>
      <w:r>
        <w:rPr>
          <w:rFonts w:asciiTheme="minorHAnsi" w:hAnsiTheme="minorHAnsi" w:cstheme="minorHAnsi"/>
          <w:bCs/>
          <w:sz w:val="22"/>
          <w:szCs w:val="22"/>
        </w:rPr>
        <w:t xml:space="preserve">EKSPERT 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zobowiązuje się do przetwarzania danych osobowych zgodnie z obowiązującymi przepisami dotyczącymi ochrony danych osobowych. </w:t>
      </w:r>
      <w:r>
        <w:rPr>
          <w:rFonts w:asciiTheme="minorHAnsi" w:hAnsiTheme="minorHAnsi" w:cstheme="minorHAnsi"/>
          <w:bCs/>
          <w:sz w:val="22"/>
          <w:szCs w:val="22"/>
        </w:rPr>
        <w:t xml:space="preserve">EKSPERT 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zobowiązany jest ponadto do naprawienia wszelkich szkód związanych z naruszeniem tych przepisów.</w:t>
      </w:r>
    </w:p>
    <w:p w:rsidR="00650E26" w:rsidRPr="00F729B7" w:rsidRDefault="00650E26" w:rsidP="00650E26">
      <w:pPr>
        <w:numPr>
          <w:ilvl w:val="0"/>
          <w:numId w:val="13"/>
        </w:numPr>
        <w:tabs>
          <w:tab w:val="clear" w:pos="900"/>
        </w:tabs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>Zgodnie z art. 13 ust. 1 i ust. 2 rozporządzenie Parlamentu Europejskiego i Rady (UE) 2016/679 z dnia 27 kwietnia 2016 r. w sprawie ochrony osób fizycznych w związku z przetwarzaniem danych osobowych i w sprawie swobodnego przepływu takich danych oraz uchylenia dyrektywy 95/46/WE – RODO:</w:t>
      </w:r>
    </w:p>
    <w:p w:rsidR="00650E26" w:rsidRPr="00F729B7" w:rsidRDefault="00650E26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>Administrat</w:t>
      </w:r>
      <w:r w:rsidR="000053DB">
        <w:rPr>
          <w:rFonts w:asciiTheme="minorHAnsi" w:hAnsiTheme="minorHAnsi" w:cstheme="minorHAnsi"/>
          <w:bCs/>
          <w:sz w:val="22"/>
          <w:szCs w:val="22"/>
        </w:rPr>
        <w:t>orem danych osobowych EKSPERTA</w:t>
      </w:r>
      <w:r w:rsidRPr="00F729B7">
        <w:rPr>
          <w:rFonts w:asciiTheme="minorHAnsi" w:hAnsiTheme="minorHAnsi" w:cstheme="minorHAnsi"/>
          <w:bCs/>
          <w:sz w:val="22"/>
          <w:szCs w:val="22"/>
        </w:rPr>
        <w:t xml:space="preserve"> jest Zarząd Województwa Pomorskiego, z siedzibą przy ul. Okopowej 21/27, 80-810 Gdańsk. Pozostałe dane kontaktowe administratora to: </w:t>
      </w:r>
      <w:hyperlink r:id="rId9" w:history="1">
        <w:r w:rsidRPr="00F729B7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dprow@pomorskie.eu</w:t>
        </w:r>
      </w:hyperlink>
      <w:r w:rsidRPr="00F729B7">
        <w:rPr>
          <w:rFonts w:asciiTheme="minorHAnsi" w:hAnsiTheme="minorHAnsi" w:cstheme="minorHAnsi"/>
          <w:bCs/>
          <w:sz w:val="22"/>
          <w:szCs w:val="22"/>
        </w:rPr>
        <w:t>, tel. (58) 326 86 50,</w:t>
      </w:r>
    </w:p>
    <w:p w:rsidR="00650E26" w:rsidRPr="00F729B7" w:rsidRDefault="00650E26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 xml:space="preserve">Dane kontaktowe inspektora ochrony danych to e-mail: </w:t>
      </w:r>
      <w:hyperlink r:id="rId10" w:history="1">
        <w:r w:rsidRPr="00F729B7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iod@pomorskie.eu</w:t>
        </w:r>
      </w:hyperlink>
      <w:r w:rsidRPr="00F729B7">
        <w:rPr>
          <w:rFonts w:asciiTheme="minorHAnsi" w:hAnsiTheme="minorHAnsi" w:cstheme="minorHAnsi"/>
          <w:bCs/>
          <w:sz w:val="22"/>
          <w:szCs w:val="22"/>
        </w:rPr>
        <w:t xml:space="preserve"> lub tel. 58 32 68 518,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Dane osobowe EKSPERTA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będą przetwarzane w celu:</w:t>
      </w:r>
    </w:p>
    <w:p w:rsidR="00650E26" w:rsidRPr="00F729B7" w:rsidRDefault="00F729B7" w:rsidP="00650E26">
      <w:pPr>
        <w:pStyle w:val="Akapitzlist"/>
        <w:numPr>
          <w:ilvl w:val="0"/>
          <w:numId w:val="16"/>
        </w:numPr>
        <w:spacing w:after="120"/>
        <w:ind w:left="1208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>realizacji niniejszej U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mowy, na podstawie art. 6 ust. 1 lit b) RODO,</w:t>
      </w:r>
    </w:p>
    <w:p w:rsidR="00650E26" w:rsidRPr="00F729B7" w:rsidRDefault="00650E26" w:rsidP="00650E26">
      <w:pPr>
        <w:pStyle w:val="Akapitzlist"/>
        <w:numPr>
          <w:ilvl w:val="0"/>
          <w:numId w:val="16"/>
        </w:numPr>
        <w:spacing w:after="120"/>
        <w:ind w:left="1208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>rozliczeń finansowo-księgowych i w celach archiwizacyjnych, na podstawie art. 6 ust.1 lit. c) RODO (tj. obowiązku prawnego),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Dane EKSPERTA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będą przekazywane innym podmiotom, którym zlecane są usługi związane z przetwarzaniem danych osobowych, w szczególności podmiotom wspierającym systemy informatyczne, realizującym obsługę prawną, podmiotom kontrolującym lub audytowym w celu weryfikacji prawidłowej realizacji n</w:t>
      </w:r>
      <w:r w:rsidR="00F729B7" w:rsidRPr="00F729B7">
        <w:rPr>
          <w:rFonts w:asciiTheme="minorHAnsi" w:hAnsiTheme="minorHAnsi" w:cstheme="minorHAnsi"/>
          <w:bCs/>
          <w:sz w:val="22"/>
          <w:szCs w:val="22"/>
        </w:rPr>
        <w:t>iniejszej U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mowy. Ponadto, w zakresie stanowiącym informację publiczną, dane będą ujawniane każdemu zainteresowanemu taką informacją lub publikowane w Biuletynie Informacji Publicznej.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Dane osobowe EKSPERTA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będą przechowywane do czasu zakończenia okresu archiwiza</w:t>
      </w:r>
      <w:r>
        <w:rPr>
          <w:rFonts w:asciiTheme="minorHAnsi" w:hAnsiTheme="minorHAnsi" w:cstheme="minorHAnsi"/>
          <w:bCs/>
          <w:sz w:val="22"/>
          <w:szCs w:val="22"/>
        </w:rPr>
        <w:t>cji obowiązującego ZAMAWIAJĄCEGO</w:t>
      </w:r>
      <w:r w:rsidR="00650E26" w:rsidRPr="00F729B7">
        <w:rPr>
          <w:rFonts w:asciiTheme="minorHAnsi" w:hAnsiTheme="minorHAnsi" w:cstheme="minorHAnsi"/>
          <w:sz w:val="22"/>
          <w:szCs w:val="22"/>
        </w:rPr>
        <w:t xml:space="preserve">, 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tj. przez okres pięciu lat od dnia 31 grudnia roku, w którym instytucja zarządzająca dokonała ostatniej płatności w ramach projektów, których</w:t>
      </w:r>
      <w:r w:rsidR="00F729B7" w:rsidRPr="00F729B7">
        <w:rPr>
          <w:rFonts w:asciiTheme="minorHAnsi" w:hAnsiTheme="minorHAnsi" w:cstheme="minorHAnsi"/>
          <w:bCs/>
          <w:sz w:val="22"/>
          <w:szCs w:val="22"/>
        </w:rPr>
        <w:t xml:space="preserve"> opiniowania dotyczy niniejsza U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mowa.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EKSPERT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posiada prawo do żądania od administratora dostępu do danych osobowych oraz ich sprostowania, usunięcia, wniesienia sprzeciwu lub ograniczenia przetwarzania.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EKSPERT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posiada prawo wniesienia skargi do Prezesa Urzędu Ochrony Danych Osobowych, gdy uzna, iż przetwarzanie danych osobowych jego dotyczących narusza przepisy RODO.</w:t>
      </w:r>
    </w:p>
    <w:p w:rsidR="00650E26" w:rsidRPr="00F729B7" w:rsidRDefault="000053DB" w:rsidP="00650E26">
      <w:pPr>
        <w:pStyle w:val="Akapitzlist"/>
        <w:numPr>
          <w:ilvl w:val="0"/>
          <w:numId w:val="41"/>
        </w:numPr>
        <w:spacing w:after="120"/>
        <w:ind w:left="1071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Podanie przez EKSPERTA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danych oso</w:t>
      </w:r>
      <w:r w:rsidR="00F729B7">
        <w:rPr>
          <w:rFonts w:asciiTheme="minorHAnsi" w:hAnsiTheme="minorHAnsi" w:cstheme="minorHAnsi"/>
          <w:bCs/>
          <w:sz w:val="22"/>
          <w:szCs w:val="22"/>
        </w:rPr>
        <w:t>bowych jest warunkiem zawarcia U</w:t>
      </w:r>
      <w:r>
        <w:rPr>
          <w:rFonts w:asciiTheme="minorHAnsi" w:hAnsiTheme="minorHAnsi" w:cstheme="minorHAnsi"/>
          <w:bCs/>
          <w:sz w:val="22"/>
          <w:szCs w:val="22"/>
        </w:rPr>
        <w:t>mowy. EKSPERT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 xml:space="preserve"> jest zobowiązany do ich podania, a konsekwencją niepodania danych osobowych będzie brak mo</w:t>
      </w:r>
      <w:r w:rsidR="00F729B7">
        <w:rPr>
          <w:rFonts w:asciiTheme="minorHAnsi" w:hAnsiTheme="minorHAnsi" w:cstheme="minorHAnsi"/>
          <w:bCs/>
          <w:sz w:val="22"/>
          <w:szCs w:val="22"/>
        </w:rPr>
        <w:t>żliwości zawarcia i realizacji U</w:t>
      </w:r>
      <w:r w:rsidR="00650E26" w:rsidRPr="00F729B7">
        <w:rPr>
          <w:rFonts w:asciiTheme="minorHAnsi" w:hAnsiTheme="minorHAnsi" w:cstheme="minorHAnsi"/>
          <w:bCs/>
          <w:sz w:val="22"/>
          <w:szCs w:val="22"/>
        </w:rPr>
        <w:t>mowy.</w:t>
      </w:r>
    </w:p>
    <w:p w:rsidR="00650E26" w:rsidRDefault="00650E26" w:rsidP="00650E26">
      <w:pPr>
        <w:pStyle w:val="Akapitzlist"/>
        <w:numPr>
          <w:ilvl w:val="0"/>
          <w:numId w:val="13"/>
        </w:numPr>
        <w:tabs>
          <w:tab w:val="clear" w:pos="900"/>
        </w:tabs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B7">
        <w:rPr>
          <w:rFonts w:asciiTheme="minorHAnsi" w:hAnsiTheme="minorHAnsi" w:cstheme="minorHAnsi"/>
          <w:bCs/>
          <w:sz w:val="22"/>
          <w:szCs w:val="22"/>
        </w:rPr>
        <w:t>Szczegółowy zakres przetwarzanych danych osobowych stanow</w:t>
      </w:r>
      <w:r w:rsidR="00F729B7">
        <w:rPr>
          <w:rFonts w:asciiTheme="minorHAnsi" w:hAnsiTheme="minorHAnsi" w:cstheme="minorHAnsi"/>
          <w:bCs/>
          <w:sz w:val="22"/>
          <w:szCs w:val="22"/>
        </w:rPr>
        <w:t>i Załącznik nr 5 do niniejszej U</w:t>
      </w:r>
      <w:r w:rsidRPr="00F729B7">
        <w:rPr>
          <w:rFonts w:asciiTheme="minorHAnsi" w:hAnsiTheme="minorHAnsi" w:cstheme="minorHAnsi"/>
          <w:bCs/>
          <w:sz w:val="22"/>
          <w:szCs w:val="22"/>
        </w:rPr>
        <w:t>mowy.</w:t>
      </w:r>
    </w:p>
    <w:p w:rsidR="00F2005D" w:rsidRDefault="00F2005D" w:rsidP="00F2005D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166815" w:rsidRPr="00F2005D" w:rsidRDefault="00166815" w:rsidP="00F2005D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C44D4D" w:rsidRDefault="00102341" w:rsidP="005E1531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lastRenderedPageBreak/>
        <w:t>§ 12</w:t>
      </w:r>
    </w:p>
    <w:p w:rsidR="00F2005D" w:rsidRPr="005E1531" w:rsidRDefault="00F2005D" w:rsidP="005E1531">
      <w:pPr>
        <w:jc w:val="center"/>
        <w:rPr>
          <w:rFonts w:asciiTheme="minorHAnsi" w:hAnsiTheme="minorHAnsi" w:cstheme="minorHAnsi"/>
          <w:b/>
          <w:iCs/>
        </w:rPr>
      </w:pPr>
    </w:p>
    <w:p w:rsidR="005E1531" w:rsidRPr="00F729B7" w:rsidRDefault="00F729B7" w:rsidP="005E1531">
      <w:pPr>
        <w:widowControl w:val="0"/>
        <w:numPr>
          <w:ilvl w:val="0"/>
          <w:numId w:val="12"/>
        </w:numPr>
        <w:tabs>
          <w:tab w:val="clear" w:pos="360"/>
          <w:tab w:val="num" w:pos="1068"/>
        </w:tabs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Wszelkie zmiany niniejszej U</w:t>
      </w:r>
      <w:r w:rsidR="005E1531" w:rsidRPr="00F729B7">
        <w:rPr>
          <w:rFonts w:asciiTheme="minorHAnsi" w:hAnsiTheme="minorHAnsi" w:cstheme="minorHAnsi"/>
          <w:iCs/>
          <w:sz w:val="22"/>
          <w:szCs w:val="22"/>
        </w:rPr>
        <w:t>mowy mogą nastąpić jedynie w formie pisemnego aneksu pod rygorem nieważności.</w:t>
      </w:r>
    </w:p>
    <w:p w:rsidR="001F0036" w:rsidRDefault="005E1531" w:rsidP="001F0036">
      <w:pPr>
        <w:widowControl w:val="0"/>
        <w:numPr>
          <w:ilvl w:val="0"/>
          <w:numId w:val="12"/>
        </w:numPr>
        <w:tabs>
          <w:tab w:val="clear" w:pos="360"/>
          <w:tab w:val="num" w:pos="1068"/>
        </w:tabs>
        <w:spacing w:after="120"/>
        <w:ind w:left="357" w:hanging="357"/>
        <w:rPr>
          <w:rFonts w:ascii="Calibri" w:hAnsi="Calibri" w:cs="Calibri"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W przypadku zmiany danych osobowych, adresów, </w:t>
      </w:r>
      <w:r w:rsidRPr="00F729B7">
        <w:rPr>
          <w:rFonts w:ascii="Calibri" w:hAnsi="Calibri" w:cs="Calibri"/>
          <w:sz w:val="22"/>
          <w:szCs w:val="22"/>
        </w:rPr>
        <w:t>numeru rachunku bankowego, o których mowa w Umowie, EKSPERT zobowiązuje się do niezwłocznego powiadomienia o wyżej wymienionych zmianach w formie pise</w:t>
      </w:r>
      <w:r w:rsidR="00F729B7" w:rsidRPr="00F729B7">
        <w:rPr>
          <w:rFonts w:ascii="Calibri" w:hAnsi="Calibri" w:cs="Calibri"/>
          <w:sz w:val="22"/>
          <w:szCs w:val="22"/>
        </w:rPr>
        <w:t>mnej celem dokonania aneksu do U</w:t>
      </w:r>
      <w:r w:rsidRPr="00F729B7">
        <w:rPr>
          <w:rFonts w:ascii="Calibri" w:hAnsi="Calibri" w:cs="Calibri"/>
          <w:sz w:val="22"/>
          <w:szCs w:val="22"/>
        </w:rPr>
        <w:t>mowy.</w:t>
      </w:r>
    </w:p>
    <w:p w:rsidR="001F0036" w:rsidRPr="001F0036" w:rsidRDefault="001F0036" w:rsidP="001F0036">
      <w:pPr>
        <w:widowControl w:val="0"/>
        <w:spacing w:after="120"/>
        <w:ind w:left="357"/>
        <w:rPr>
          <w:rFonts w:ascii="Calibri" w:hAnsi="Calibri" w:cs="Calibri"/>
          <w:sz w:val="22"/>
          <w:szCs w:val="22"/>
        </w:rPr>
      </w:pPr>
    </w:p>
    <w:p w:rsidR="00C44D4D" w:rsidRDefault="001F0036" w:rsidP="00CD23DB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§ 13</w:t>
      </w:r>
    </w:p>
    <w:p w:rsidR="00F729B7" w:rsidRPr="00C44D4D" w:rsidRDefault="00F729B7" w:rsidP="00CD23DB">
      <w:pPr>
        <w:jc w:val="center"/>
        <w:rPr>
          <w:rFonts w:asciiTheme="minorHAnsi" w:hAnsiTheme="minorHAnsi" w:cstheme="minorHAnsi"/>
          <w:b/>
          <w:iCs/>
        </w:rPr>
      </w:pPr>
    </w:p>
    <w:p w:rsidR="00C44D4D" w:rsidRPr="00F729B7" w:rsidRDefault="00C44D4D" w:rsidP="005E1531">
      <w:pPr>
        <w:pStyle w:val="Akapitzlist"/>
        <w:widowControl w:val="0"/>
        <w:numPr>
          <w:ilvl w:val="3"/>
          <w:numId w:val="13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W spraw</w:t>
      </w:r>
      <w:r w:rsidR="00F729B7" w:rsidRPr="00F729B7">
        <w:rPr>
          <w:rFonts w:asciiTheme="minorHAnsi" w:hAnsiTheme="minorHAnsi" w:cstheme="minorHAnsi"/>
          <w:iCs/>
          <w:sz w:val="22"/>
          <w:szCs w:val="22"/>
        </w:rPr>
        <w:t>ach nieuregulowanych niniejszą U</w:t>
      </w:r>
      <w:r w:rsidRPr="00F729B7">
        <w:rPr>
          <w:rFonts w:asciiTheme="minorHAnsi" w:hAnsiTheme="minorHAnsi" w:cstheme="minorHAnsi"/>
          <w:iCs/>
          <w:sz w:val="22"/>
          <w:szCs w:val="22"/>
        </w:rPr>
        <w:t>mową znajdują zastosowanie przepisy Kodeksu Cywilnego.</w:t>
      </w:r>
    </w:p>
    <w:p w:rsidR="00C44D4D" w:rsidRPr="00F729B7" w:rsidRDefault="00C44D4D" w:rsidP="005E1531">
      <w:pPr>
        <w:pStyle w:val="Akapitzlist"/>
        <w:widowControl w:val="0"/>
        <w:numPr>
          <w:ilvl w:val="3"/>
          <w:numId w:val="13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Spory powstałe</w:t>
      </w:r>
      <w:r w:rsidR="005E1531" w:rsidRPr="00F729B7">
        <w:rPr>
          <w:rFonts w:asciiTheme="minorHAnsi" w:hAnsiTheme="minorHAnsi" w:cstheme="minorHAnsi"/>
          <w:iCs/>
          <w:sz w:val="22"/>
          <w:szCs w:val="22"/>
        </w:rPr>
        <w:t xml:space="preserve"> na tle wykonywania niniejszej U</w:t>
      </w:r>
      <w:r w:rsidRPr="00F729B7">
        <w:rPr>
          <w:rFonts w:asciiTheme="minorHAnsi" w:hAnsiTheme="minorHAnsi" w:cstheme="minorHAnsi"/>
          <w:iCs/>
          <w:sz w:val="22"/>
          <w:szCs w:val="22"/>
        </w:rPr>
        <w:t>mowy rozstrzygane będą przez sąd właściwy dla siedziby ZAMAWIAJĄCEGO.</w:t>
      </w:r>
    </w:p>
    <w:p w:rsidR="00C44D4D" w:rsidRPr="00F729B7" w:rsidRDefault="00C44D4D" w:rsidP="005E1531">
      <w:pPr>
        <w:pStyle w:val="Akapitzlist"/>
        <w:widowControl w:val="0"/>
        <w:numPr>
          <w:ilvl w:val="3"/>
          <w:numId w:val="13"/>
        </w:numPr>
        <w:ind w:left="357" w:hanging="357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Integralną część Umowy stanowią:  </w:t>
      </w:r>
    </w:p>
    <w:p w:rsidR="00C44D4D" w:rsidRPr="00F729B7" w:rsidRDefault="00C44D4D" w:rsidP="005E1531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Za</w:t>
      </w:r>
      <w:r w:rsidR="00F3149A" w:rsidRPr="00F729B7">
        <w:rPr>
          <w:rFonts w:asciiTheme="minorHAnsi" w:hAnsiTheme="minorHAnsi" w:cstheme="minorHAnsi"/>
          <w:iCs/>
          <w:sz w:val="22"/>
          <w:szCs w:val="22"/>
        </w:rPr>
        <w:t>łącznik nr 1 – Lista przydzielonych LSR</w:t>
      </w:r>
      <w:r w:rsidR="005E1531" w:rsidRPr="00F729B7">
        <w:rPr>
          <w:rFonts w:asciiTheme="minorHAnsi" w:hAnsiTheme="minorHAnsi" w:cstheme="minorHAnsi"/>
          <w:iCs/>
          <w:sz w:val="22"/>
          <w:szCs w:val="22"/>
        </w:rPr>
        <w:t xml:space="preserve">, </w:t>
      </w:r>
    </w:p>
    <w:p w:rsidR="00F3149A" w:rsidRPr="00F729B7" w:rsidRDefault="00F3149A" w:rsidP="00F3149A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Załącznik nr 2 - Protokół odbioru dzieła, </w:t>
      </w:r>
    </w:p>
    <w:p w:rsidR="005E1531" w:rsidRPr="00F729B7" w:rsidRDefault="00385916" w:rsidP="005E1531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650E26" w:rsidRPr="00F729B7">
        <w:rPr>
          <w:rFonts w:asciiTheme="minorHAnsi" w:hAnsiTheme="minorHAnsi" w:cstheme="minorHAnsi"/>
          <w:iCs/>
          <w:sz w:val="22"/>
          <w:szCs w:val="22"/>
        </w:rPr>
        <w:t xml:space="preserve"> – Rachunek do Umowy</w:t>
      </w:r>
      <w:r w:rsidR="00C44D4D" w:rsidRPr="00F729B7">
        <w:rPr>
          <w:rFonts w:asciiTheme="minorHAnsi" w:hAnsiTheme="minorHAnsi" w:cstheme="minorHAnsi"/>
          <w:iCs/>
          <w:sz w:val="22"/>
          <w:szCs w:val="22"/>
        </w:rPr>
        <w:t>,</w:t>
      </w:r>
    </w:p>
    <w:p w:rsidR="005E1531" w:rsidRPr="00F729B7" w:rsidRDefault="00385916" w:rsidP="005E1531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 Załącznik nr 4 - Oświadczenie</w:t>
      </w:r>
      <w:r w:rsidR="00C44D4D" w:rsidRPr="00F729B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729B7">
        <w:rPr>
          <w:rFonts w:asciiTheme="minorHAnsi" w:hAnsiTheme="minorHAnsi" w:cstheme="minorHAnsi"/>
          <w:iCs/>
          <w:sz w:val="22"/>
          <w:szCs w:val="22"/>
        </w:rPr>
        <w:t>o identyfikatorze podatkowym</w:t>
      </w:r>
      <w:r w:rsidR="00650E26" w:rsidRPr="00F729B7">
        <w:rPr>
          <w:rFonts w:asciiTheme="minorHAnsi" w:hAnsiTheme="minorHAnsi" w:cstheme="minorHAnsi"/>
          <w:iCs/>
          <w:sz w:val="22"/>
          <w:szCs w:val="22"/>
        </w:rPr>
        <w:t xml:space="preserve"> NIP/ PESEL</w:t>
      </w:r>
      <w:r w:rsidRPr="00F729B7">
        <w:rPr>
          <w:rFonts w:asciiTheme="minorHAnsi" w:hAnsiTheme="minorHAnsi" w:cstheme="minorHAnsi"/>
          <w:iCs/>
          <w:sz w:val="22"/>
          <w:szCs w:val="22"/>
        </w:rPr>
        <w:t xml:space="preserve">, </w:t>
      </w:r>
    </w:p>
    <w:p w:rsidR="00385916" w:rsidRPr="00F729B7" w:rsidRDefault="00385916" w:rsidP="005E1531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Załącznik nr 5 – </w:t>
      </w:r>
      <w:r w:rsidR="00650E26" w:rsidRPr="00F729B7">
        <w:rPr>
          <w:rFonts w:asciiTheme="minorHAnsi" w:hAnsiTheme="minorHAnsi" w:cstheme="minorHAnsi"/>
          <w:iCs/>
          <w:sz w:val="22"/>
          <w:szCs w:val="22"/>
        </w:rPr>
        <w:t xml:space="preserve">Szczegółowy zakres przetwarzanych danych osobowych, </w:t>
      </w:r>
    </w:p>
    <w:p w:rsidR="00C44D4D" w:rsidRPr="00F729B7" w:rsidRDefault="00C44D4D" w:rsidP="005E1531">
      <w:pPr>
        <w:pStyle w:val="Akapitzlist"/>
        <w:numPr>
          <w:ilvl w:val="0"/>
          <w:numId w:val="13"/>
        </w:numPr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 xml:space="preserve">Umowa wchodzi w życie z dniem podpisania.  </w:t>
      </w:r>
    </w:p>
    <w:p w:rsidR="00C44D4D" w:rsidRPr="00F729B7" w:rsidRDefault="00C44D4D" w:rsidP="005E1531">
      <w:pPr>
        <w:pStyle w:val="Akapitzlist"/>
        <w:numPr>
          <w:ilvl w:val="0"/>
          <w:numId w:val="13"/>
        </w:numPr>
        <w:ind w:left="357" w:hanging="3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9B7">
        <w:rPr>
          <w:rFonts w:asciiTheme="minorHAnsi" w:hAnsiTheme="minorHAnsi" w:cstheme="minorHAnsi"/>
          <w:iCs/>
          <w:sz w:val="22"/>
          <w:szCs w:val="22"/>
        </w:rPr>
        <w:t>Umowa została sporządzona w 3 jednobrzmiących egzemplarzach</w:t>
      </w:r>
      <w:r w:rsidR="005E1531" w:rsidRPr="00F729B7">
        <w:rPr>
          <w:rFonts w:asciiTheme="minorHAnsi" w:hAnsiTheme="minorHAnsi" w:cstheme="minorHAnsi"/>
          <w:iCs/>
          <w:sz w:val="22"/>
          <w:szCs w:val="22"/>
        </w:rPr>
        <w:t>:</w:t>
      </w:r>
      <w:r w:rsidRPr="00F729B7">
        <w:rPr>
          <w:rFonts w:asciiTheme="minorHAnsi" w:hAnsiTheme="minorHAnsi" w:cstheme="minorHAnsi"/>
          <w:iCs/>
          <w:sz w:val="22"/>
          <w:szCs w:val="22"/>
        </w:rPr>
        <w:t xml:space="preserve"> jedna dla EKSPERTA, dwie</w:t>
      </w:r>
      <w:r w:rsidR="005E1531" w:rsidRPr="00F729B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729B7">
        <w:rPr>
          <w:rFonts w:asciiTheme="minorHAnsi" w:hAnsiTheme="minorHAnsi" w:cstheme="minorHAnsi"/>
          <w:iCs/>
          <w:sz w:val="22"/>
          <w:szCs w:val="22"/>
        </w:rPr>
        <w:t>dla ZAMAWIAJĄCEGO</w:t>
      </w:r>
    </w:p>
    <w:p w:rsidR="00C44D4D" w:rsidRPr="00C44D4D" w:rsidRDefault="00C44D4D" w:rsidP="00CD23DB">
      <w:pPr>
        <w:rPr>
          <w:rFonts w:asciiTheme="minorHAnsi" w:hAnsiTheme="minorHAnsi" w:cstheme="minorHAnsi"/>
          <w:b/>
          <w:iCs/>
        </w:rPr>
      </w:pPr>
    </w:p>
    <w:p w:rsidR="00CD23DB" w:rsidRDefault="00CD23DB" w:rsidP="00C44D4D">
      <w:pPr>
        <w:ind w:left="851" w:hanging="494"/>
        <w:rPr>
          <w:rFonts w:asciiTheme="minorHAnsi" w:hAnsiTheme="minorHAnsi" w:cstheme="minorHAnsi"/>
          <w:b/>
          <w:iCs/>
        </w:rPr>
      </w:pPr>
    </w:p>
    <w:p w:rsidR="00C44D4D" w:rsidRPr="00C44D4D" w:rsidRDefault="00C44D4D" w:rsidP="00C44D4D">
      <w:pPr>
        <w:ind w:left="851" w:hanging="494"/>
        <w:rPr>
          <w:rFonts w:asciiTheme="minorHAnsi" w:hAnsiTheme="minorHAnsi" w:cstheme="minorHAnsi"/>
          <w:iCs/>
        </w:rPr>
      </w:pPr>
      <w:r w:rsidRPr="00C44D4D">
        <w:rPr>
          <w:rFonts w:asciiTheme="minorHAnsi" w:hAnsiTheme="minorHAnsi" w:cstheme="minorHAnsi"/>
          <w:b/>
          <w:iCs/>
        </w:rPr>
        <w:t>ZAMAWIAJĄCY</w:t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  <w:t>EKSPERT</w:t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  <w:r w:rsidRPr="00C44D4D">
        <w:rPr>
          <w:rFonts w:asciiTheme="minorHAnsi" w:hAnsiTheme="minorHAnsi" w:cstheme="minorHAnsi"/>
          <w:b/>
          <w:iCs/>
        </w:rPr>
        <w:tab/>
      </w:r>
    </w:p>
    <w:p w:rsidR="00C44D4D" w:rsidRPr="00C44D4D" w:rsidRDefault="00C44D4D" w:rsidP="0031097A">
      <w:pPr>
        <w:tabs>
          <w:tab w:val="left" w:pos="1544"/>
        </w:tabs>
        <w:jc w:val="center"/>
        <w:rPr>
          <w:rFonts w:asciiTheme="minorHAnsi" w:hAnsiTheme="minorHAnsi" w:cstheme="minorHAnsi"/>
          <w:b/>
        </w:rPr>
      </w:pPr>
    </w:p>
    <w:sectPr w:rsidR="00C44D4D" w:rsidRPr="00C44D4D" w:rsidSect="008B01F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D49" w:rsidRDefault="00F97D49">
      <w:r>
        <w:separator/>
      </w:r>
    </w:p>
  </w:endnote>
  <w:endnote w:type="continuationSeparator" w:id="0">
    <w:p w:rsidR="00F97D49" w:rsidRDefault="00F9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CAB5DA9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3B52A5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" strokecolor="black [3213]" strokeweight=".25pt">
              <v:stroke joinstyle="miter"/>
            </v:line>
          </w:pict>
        </mc:Fallback>
      </mc:AlternateContent>
    </w:r>
  </w:p>
  <w:p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D49" w:rsidRDefault="00F97D49">
      <w:r>
        <w:separator/>
      </w:r>
    </w:p>
  </w:footnote>
  <w:footnote w:type="continuationSeparator" w:id="0">
    <w:p w:rsidR="00F97D49" w:rsidRDefault="00F97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B562A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61736A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2FE"/>
    <w:multiLevelType w:val="hybridMultilevel"/>
    <w:tmpl w:val="E35E23A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68B2CD1"/>
    <w:multiLevelType w:val="hybridMultilevel"/>
    <w:tmpl w:val="67C0B324"/>
    <w:lvl w:ilvl="0" w:tplc="1FC8B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17727"/>
    <w:multiLevelType w:val="hybridMultilevel"/>
    <w:tmpl w:val="37FC15B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C511B"/>
    <w:multiLevelType w:val="multilevel"/>
    <w:tmpl w:val="7E2A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440"/>
      </w:pPr>
      <w:rPr>
        <w:rFonts w:hint="default"/>
      </w:rPr>
    </w:lvl>
  </w:abstractNum>
  <w:abstractNum w:abstractNumId="4" w15:restartNumberingAfterBreak="0">
    <w:nsid w:val="0D773626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DE36F42"/>
    <w:multiLevelType w:val="hybridMultilevel"/>
    <w:tmpl w:val="1F6A9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A782E"/>
    <w:multiLevelType w:val="hybridMultilevel"/>
    <w:tmpl w:val="9112053E"/>
    <w:lvl w:ilvl="0" w:tplc="FD985F2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F14148"/>
    <w:multiLevelType w:val="hybridMultilevel"/>
    <w:tmpl w:val="15D03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15224"/>
    <w:multiLevelType w:val="hybridMultilevel"/>
    <w:tmpl w:val="2E2801F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2084" w:hanging="72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0814EA"/>
    <w:multiLevelType w:val="hybridMultilevel"/>
    <w:tmpl w:val="370633C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0F">
      <w:start w:val="1"/>
      <w:numFmt w:val="decimal"/>
      <w:lvlText w:val="%2."/>
      <w:lvlJc w:val="left"/>
      <w:pPr>
        <w:ind w:left="244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00A5F81"/>
    <w:multiLevelType w:val="hybridMultilevel"/>
    <w:tmpl w:val="5482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D443E"/>
    <w:multiLevelType w:val="hybridMultilevel"/>
    <w:tmpl w:val="73E22C1E"/>
    <w:lvl w:ilvl="0" w:tplc="2D0ED4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261364FC"/>
    <w:multiLevelType w:val="hybridMultilevel"/>
    <w:tmpl w:val="C546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B04BB"/>
    <w:multiLevelType w:val="hybridMultilevel"/>
    <w:tmpl w:val="EBD019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15C61"/>
    <w:multiLevelType w:val="hybridMultilevel"/>
    <w:tmpl w:val="243A0BBC"/>
    <w:lvl w:ilvl="0" w:tplc="AEEE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68660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7847E64"/>
    <w:multiLevelType w:val="hybridMultilevel"/>
    <w:tmpl w:val="43F20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E5C0B"/>
    <w:multiLevelType w:val="hybridMultilevel"/>
    <w:tmpl w:val="B1E4F2A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2B5537"/>
    <w:multiLevelType w:val="hybridMultilevel"/>
    <w:tmpl w:val="2EC45B06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EA5091D"/>
    <w:multiLevelType w:val="hybridMultilevel"/>
    <w:tmpl w:val="AEFEF10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F6B1AFD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1651390"/>
    <w:multiLevelType w:val="hybridMultilevel"/>
    <w:tmpl w:val="46FA33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7124F52"/>
    <w:multiLevelType w:val="hybridMultilevel"/>
    <w:tmpl w:val="926CA6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8582BDE"/>
    <w:multiLevelType w:val="hybridMultilevel"/>
    <w:tmpl w:val="24205F2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1A6733"/>
    <w:multiLevelType w:val="hybridMultilevel"/>
    <w:tmpl w:val="A23A18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70A9A"/>
    <w:multiLevelType w:val="singleLevel"/>
    <w:tmpl w:val="4286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6" w15:restartNumberingAfterBreak="0">
    <w:nsid w:val="580A38A5"/>
    <w:multiLevelType w:val="hybridMultilevel"/>
    <w:tmpl w:val="9E98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E0F41"/>
    <w:multiLevelType w:val="hybridMultilevel"/>
    <w:tmpl w:val="88082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D40C7"/>
    <w:multiLevelType w:val="hybridMultilevel"/>
    <w:tmpl w:val="8348CEA2"/>
    <w:lvl w:ilvl="0" w:tplc="BF12A1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08C1957"/>
    <w:multiLevelType w:val="hybridMultilevel"/>
    <w:tmpl w:val="979CA3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1C22A1A"/>
    <w:multiLevelType w:val="hybridMultilevel"/>
    <w:tmpl w:val="C6A655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F754D4"/>
    <w:multiLevelType w:val="hybridMultilevel"/>
    <w:tmpl w:val="07525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A883636"/>
    <w:multiLevelType w:val="hybridMultilevel"/>
    <w:tmpl w:val="EF288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FD33425"/>
    <w:multiLevelType w:val="hybridMultilevel"/>
    <w:tmpl w:val="41F0F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C70EA"/>
    <w:multiLevelType w:val="hybridMultilevel"/>
    <w:tmpl w:val="2FB24F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ACA782A"/>
    <w:multiLevelType w:val="hybridMultilevel"/>
    <w:tmpl w:val="5FE4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47259"/>
    <w:multiLevelType w:val="hybridMultilevel"/>
    <w:tmpl w:val="FCD4FD7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7DED44ED"/>
    <w:multiLevelType w:val="hybridMultilevel"/>
    <w:tmpl w:val="D4DA6BC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2"/>
  </w:num>
  <w:num w:numId="2">
    <w:abstractNumId w:val="33"/>
  </w:num>
  <w:num w:numId="3">
    <w:abstractNumId w:val="15"/>
  </w:num>
  <w:num w:numId="4">
    <w:abstractNumId w:val="23"/>
  </w:num>
  <w:num w:numId="5">
    <w:abstractNumId w:val="17"/>
  </w:num>
  <w:num w:numId="6">
    <w:abstractNumId w:val="3"/>
  </w:num>
  <w:num w:numId="7">
    <w:abstractNumId w:val="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5"/>
    <w:lvlOverride w:ilvl="0">
      <w:startOverride w:val="1"/>
    </w:lvlOverride>
  </w:num>
  <w:num w:numId="13">
    <w:abstractNumId w:val="14"/>
  </w:num>
  <w:num w:numId="14">
    <w:abstractNumId w:val="9"/>
  </w:num>
  <w:num w:numId="15">
    <w:abstractNumId w:val="18"/>
  </w:num>
  <w:num w:numId="16">
    <w:abstractNumId w:val="28"/>
  </w:num>
  <w:num w:numId="17">
    <w:abstractNumId w:val="13"/>
  </w:num>
  <w:num w:numId="18">
    <w:abstractNumId w:val="19"/>
  </w:num>
  <w:num w:numId="19">
    <w:abstractNumId w:val="1"/>
  </w:num>
  <w:num w:numId="20">
    <w:abstractNumId w:val="36"/>
  </w:num>
  <w:num w:numId="21">
    <w:abstractNumId w:val="11"/>
  </w:num>
  <w:num w:numId="22">
    <w:abstractNumId w:val="26"/>
  </w:num>
  <w:num w:numId="23">
    <w:abstractNumId w:val="7"/>
  </w:num>
  <w:num w:numId="24">
    <w:abstractNumId w:val="27"/>
  </w:num>
  <w:num w:numId="25">
    <w:abstractNumId w:val="38"/>
  </w:num>
  <w:num w:numId="26">
    <w:abstractNumId w:val="12"/>
  </w:num>
  <w:num w:numId="27">
    <w:abstractNumId w:val="10"/>
  </w:num>
  <w:num w:numId="28">
    <w:abstractNumId w:val="4"/>
  </w:num>
  <w:num w:numId="29">
    <w:abstractNumId w:val="20"/>
  </w:num>
  <w:num w:numId="30">
    <w:abstractNumId w:val="35"/>
  </w:num>
  <w:num w:numId="31">
    <w:abstractNumId w:val="21"/>
  </w:num>
  <w:num w:numId="32">
    <w:abstractNumId w:val="30"/>
  </w:num>
  <w:num w:numId="33">
    <w:abstractNumId w:val="37"/>
  </w:num>
  <w:num w:numId="34">
    <w:abstractNumId w:val="29"/>
  </w:num>
  <w:num w:numId="35">
    <w:abstractNumId w:val="16"/>
  </w:num>
  <w:num w:numId="36">
    <w:abstractNumId w:val="34"/>
  </w:num>
  <w:num w:numId="37">
    <w:abstractNumId w:val="31"/>
  </w:num>
  <w:num w:numId="38">
    <w:abstractNumId w:val="22"/>
  </w:num>
  <w:num w:numId="39">
    <w:abstractNumId w:val="0"/>
  </w:num>
  <w:num w:numId="40">
    <w:abstractNumId w:val="5"/>
  </w:num>
  <w:num w:numId="41">
    <w:abstractNumId w:val="24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C19134EA-5885-40E8-A812-4A3F11F3052D}"/>
  </w:docVars>
  <w:rsids>
    <w:rsidRoot w:val="001A02A1"/>
    <w:rsid w:val="000053DB"/>
    <w:rsid w:val="000174EA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0FA"/>
    <w:rsid w:val="000C64B2"/>
    <w:rsid w:val="000D283E"/>
    <w:rsid w:val="000D7862"/>
    <w:rsid w:val="000F7BA1"/>
    <w:rsid w:val="00102341"/>
    <w:rsid w:val="00116257"/>
    <w:rsid w:val="00120BC8"/>
    <w:rsid w:val="00124D4A"/>
    <w:rsid w:val="001304E7"/>
    <w:rsid w:val="00130B23"/>
    <w:rsid w:val="00135E91"/>
    <w:rsid w:val="001520FF"/>
    <w:rsid w:val="00166815"/>
    <w:rsid w:val="0017189E"/>
    <w:rsid w:val="001746E5"/>
    <w:rsid w:val="00185717"/>
    <w:rsid w:val="001A02A1"/>
    <w:rsid w:val="001A3BBC"/>
    <w:rsid w:val="001A3D33"/>
    <w:rsid w:val="001B210F"/>
    <w:rsid w:val="001D059A"/>
    <w:rsid w:val="001F0036"/>
    <w:rsid w:val="00225BD2"/>
    <w:rsid w:val="002333DE"/>
    <w:rsid w:val="00241C1F"/>
    <w:rsid w:val="002425AE"/>
    <w:rsid w:val="002513C9"/>
    <w:rsid w:val="002529E4"/>
    <w:rsid w:val="00253022"/>
    <w:rsid w:val="002778FB"/>
    <w:rsid w:val="00296C54"/>
    <w:rsid w:val="002A3632"/>
    <w:rsid w:val="002B0FFC"/>
    <w:rsid w:val="002C6347"/>
    <w:rsid w:val="002C66ED"/>
    <w:rsid w:val="002D1733"/>
    <w:rsid w:val="0031097A"/>
    <w:rsid w:val="00315901"/>
    <w:rsid w:val="00320AAC"/>
    <w:rsid w:val="00325198"/>
    <w:rsid w:val="003522AA"/>
    <w:rsid w:val="003526F5"/>
    <w:rsid w:val="0035482A"/>
    <w:rsid w:val="003619F2"/>
    <w:rsid w:val="00365820"/>
    <w:rsid w:val="00385916"/>
    <w:rsid w:val="0039693E"/>
    <w:rsid w:val="003B494A"/>
    <w:rsid w:val="003B4A60"/>
    <w:rsid w:val="003C554F"/>
    <w:rsid w:val="003E0048"/>
    <w:rsid w:val="003E2450"/>
    <w:rsid w:val="003F070C"/>
    <w:rsid w:val="0040149C"/>
    <w:rsid w:val="00414478"/>
    <w:rsid w:val="00425686"/>
    <w:rsid w:val="00430B3A"/>
    <w:rsid w:val="00436F53"/>
    <w:rsid w:val="004430F4"/>
    <w:rsid w:val="00464281"/>
    <w:rsid w:val="00490574"/>
    <w:rsid w:val="00492BD3"/>
    <w:rsid w:val="0049589B"/>
    <w:rsid w:val="004B286C"/>
    <w:rsid w:val="004B38AD"/>
    <w:rsid w:val="004B70BD"/>
    <w:rsid w:val="004C095D"/>
    <w:rsid w:val="004C303B"/>
    <w:rsid w:val="004E7A18"/>
    <w:rsid w:val="004F761C"/>
    <w:rsid w:val="0050342C"/>
    <w:rsid w:val="00511BE5"/>
    <w:rsid w:val="00520AF8"/>
    <w:rsid w:val="0052111D"/>
    <w:rsid w:val="0052180D"/>
    <w:rsid w:val="005470AD"/>
    <w:rsid w:val="005760A9"/>
    <w:rsid w:val="00583DF9"/>
    <w:rsid w:val="00594464"/>
    <w:rsid w:val="005D1E4E"/>
    <w:rsid w:val="005E1531"/>
    <w:rsid w:val="00602A75"/>
    <w:rsid w:val="0061767F"/>
    <w:rsid w:val="00622781"/>
    <w:rsid w:val="00623839"/>
    <w:rsid w:val="00640BFF"/>
    <w:rsid w:val="00650E26"/>
    <w:rsid w:val="0066032A"/>
    <w:rsid w:val="00665A91"/>
    <w:rsid w:val="006662CE"/>
    <w:rsid w:val="006671EA"/>
    <w:rsid w:val="0069621B"/>
    <w:rsid w:val="006B4267"/>
    <w:rsid w:val="006D6BEC"/>
    <w:rsid w:val="006F0C63"/>
    <w:rsid w:val="006F209E"/>
    <w:rsid w:val="00727F94"/>
    <w:rsid w:val="007337EB"/>
    <w:rsid w:val="00733E86"/>
    <w:rsid w:val="007456C6"/>
    <w:rsid w:val="00745D18"/>
    <w:rsid w:val="00753645"/>
    <w:rsid w:val="0075650E"/>
    <w:rsid w:val="00776530"/>
    <w:rsid w:val="00791E8E"/>
    <w:rsid w:val="007A0109"/>
    <w:rsid w:val="007B2500"/>
    <w:rsid w:val="007B395F"/>
    <w:rsid w:val="007B5688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C7B81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930DF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442F"/>
    <w:rsid w:val="00B30401"/>
    <w:rsid w:val="00B31FE2"/>
    <w:rsid w:val="00B54B8A"/>
    <w:rsid w:val="00B5591F"/>
    <w:rsid w:val="00B64DD4"/>
    <w:rsid w:val="00B6637D"/>
    <w:rsid w:val="00B70E00"/>
    <w:rsid w:val="00B8157E"/>
    <w:rsid w:val="00BA6B15"/>
    <w:rsid w:val="00BB4468"/>
    <w:rsid w:val="00BB76D0"/>
    <w:rsid w:val="00BC0CD1"/>
    <w:rsid w:val="00BC363C"/>
    <w:rsid w:val="00BC4543"/>
    <w:rsid w:val="00C00E71"/>
    <w:rsid w:val="00C268A0"/>
    <w:rsid w:val="00C377A0"/>
    <w:rsid w:val="00C4298C"/>
    <w:rsid w:val="00C44D4D"/>
    <w:rsid w:val="00C54F48"/>
    <w:rsid w:val="00C57BB1"/>
    <w:rsid w:val="00C62C24"/>
    <w:rsid w:val="00C635B6"/>
    <w:rsid w:val="00C827DE"/>
    <w:rsid w:val="00C87796"/>
    <w:rsid w:val="00CA5CBD"/>
    <w:rsid w:val="00CC1793"/>
    <w:rsid w:val="00CD0AC5"/>
    <w:rsid w:val="00CD23DB"/>
    <w:rsid w:val="00CD46B4"/>
    <w:rsid w:val="00CE005B"/>
    <w:rsid w:val="00CE5C3F"/>
    <w:rsid w:val="00CF14E6"/>
    <w:rsid w:val="00D0361A"/>
    <w:rsid w:val="00D04531"/>
    <w:rsid w:val="00D1150B"/>
    <w:rsid w:val="00D309B5"/>
    <w:rsid w:val="00D30ADD"/>
    <w:rsid w:val="00D43A0D"/>
    <w:rsid w:val="00D46867"/>
    <w:rsid w:val="00D526F3"/>
    <w:rsid w:val="00D57724"/>
    <w:rsid w:val="00D73922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6500"/>
    <w:rsid w:val="00E0711C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74EC"/>
    <w:rsid w:val="00EF000D"/>
    <w:rsid w:val="00F2005D"/>
    <w:rsid w:val="00F26949"/>
    <w:rsid w:val="00F3149A"/>
    <w:rsid w:val="00F34589"/>
    <w:rsid w:val="00F41503"/>
    <w:rsid w:val="00F458F1"/>
    <w:rsid w:val="00F5032F"/>
    <w:rsid w:val="00F545A3"/>
    <w:rsid w:val="00F611EE"/>
    <w:rsid w:val="00F729B7"/>
    <w:rsid w:val="00F83EE2"/>
    <w:rsid w:val="00F97D49"/>
    <w:rsid w:val="00FB1502"/>
    <w:rsid w:val="00FB5706"/>
    <w:rsid w:val="00FB57B5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46D0AE6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od@pomorskie.eu" TargetMode="External"/><Relationship Id="rId4" Type="http://schemas.openxmlformats.org/officeDocument/2006/relationships/styles" Target="styles.xml"/><Relationship Id="rId9" Type="http://schemas.openxmlformats.org/officeDocument/2006/relationships/hyperlink" Target="mailto:dprow@pomorskie.eu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134EA-5885-40E8-A812-4A3F11F3052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2EB1839-6CDB-4F3B-8981-DA1DDA503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56</TotalTime>
  <Pages>7</Pages>
  <Words>2165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7</cp:revision>
  <cp:lastPrinted>2023-08-23T08:57:00Z</cp:lastPrinted>
  <dcterms:created xsi:type="dcterms:W3CDTF">2023-08-23T07:27:00Z</dcterms:created>
  <dcterms:modified xsi:type="dcterms:W3CDTF">2023-08-23T08:57:00Z</dcterms:modified>
</cp:coreProperties>
</file>